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hAnsi="Calibri"/>
          <w:b/>
          <w:bCs/>
          <w:i w:val="0"/>
          <w:color w:val="auto"/>
          <w:sz w:val="22"/>
          <w:szCs w:val="22"/>
        </w:rPr>
        <w:id w:val="-1774545043"/>
        <w:docPartObj>
          <w:docPartGallery w:val="Cover Pages"/>
          <w:docPartUnique/>
        </w:docPartObj>
      </w:sdtPr>
      <w:sdtEndPr>
        <w:rPr>
          <w:rFonts w:ascii="Aptos" w:hAnsi="Aptos"/>
          <w:sz w:val="24"/>
          <w:szCs w:val="24"/>
        </w:rPr>
      </w:sdtEndPr>
      <w:sdtContent>
        <w:p w14:paraId="2C09A790" w14:textId="15228D46" w:rsidR="00EB4DE8" w:rsidRDefault="00EB4DE8" w:rsidP="00EB4DE8">
          <w:pPr>
            <w:pStyle w:val="SignatureParagraph"/>
            <w:ind w:left="0"/>
          </w:pPr>
          <w:r w:rsidRPr="00BE1324">
            <w:rPr>
              <w:rStyle w:val="Heading1Char"/>
              <w:i w:val="0"/>
              <w:iCs/>
              <w:color w:val="365F91" w:themeColor="accent1" w:themeShade="BF"/>
            </w:rPr>
            <w:drawing>
              <wp:anchor distT="0" distB="0" distL="114300" distR="114300" simplePos="0" relativeHeight="251660288" behindDoc="1" locked="0" layoutInCell="1" allowOverlap="1" wp14:anchorId="464A65F8" wp14:editId="4290ED8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273300" cy="1938020"/>
                <wp:effectExtent l="0" t="0" r="0" b="5080"/>
                <wp:wrapTopAndBottom/>
                <wp:docPr id="167456204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456204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300" cy="1938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A3AA24C" w14:textId="0EB650BF" w:rsidR="0062306C" w:rsidRPr="002739FF" w:rsidRDefault="003A202C" w:rsidP="00AA5D73">
          <w:pPr>
            <w:pStyle w:val="Heading1"/>
            <w:rPr>
              <w:color w:val="365F91" w:themeColor="accent1" w:themeShade="BF"/>
              <w:sz w:val="32"/>
              <w:szCs w:val="32"/>
            </w:rPr>
          </w:pPr>
          <w:r>
            <w:rPr>
              <w:color w:val="365F91" w:themeColor="accent1" w:themeShade="BF"/>
              <w:sz w:val="32"/>
              <w:szCs w:val="32"/>
            </w:rPr>
            <w:t>Triangle Consortium for Clinical Education and Practice (CCEP) Bylaws</w:t>
          </w:r>
        </w:p>
        <w:p w14:paraId="2E48BB36" w14:textId="77777777" w:rsidR="0016490F" w:rsidRDefault="0016490F" w:rsidP="00C56536">
          <w:pPr>
            <w:rPr>
              <w:rFonts w:ascii="Aptos" w:hAnsi="Aptos"/>
              <w:sz w:val="24"/>
              <w:szCs w:val="24"/>
            </w:rPr>
          </w:pPr>
        </w:p>
        <w:p w14:paraId="2F6FDCA9" w14:textId="3605E5B1" w:rsidR="00C56536" w:rsidRDefault="00C56536" w:rsidP="00C56536">
          <w:pPr>
            <w:pStyle w:val="Heading2"/>
          </w:pPr>
          <w:r>
            <w:t>Mission</w:t>
          </w:r>
          <w:r w:rsidR="00F170E5">
            <w:t>:</w:t>
          </w:r>
        </w:p>
        <w:p w14:paraId="64EA5260" w14:textId="77777777" w:rsidR="004520B0" w:rsidRDefault="004520B0" w:rsidP="00C56536">
          <w:pPr>
            <w:pStyle w:val="Heading2"/>
          </w:pPr>
        </w:p>
        <w:p w14:paraId="12E81694" w14:textId="1B12FDB9" w:rsidR="00C56536" w:rsidRPr="00F170E5" w:rsidRDefault="00F170E5" w:rsidP="00C56536">
          <w:pPr>
            <w:pStyle w:val="Heading2"/>
            <w:rPr>
              <w:b w:val="0"/>
              <w:bCs w:val="0"/>
            </w:rPr>
          </w:pPr>
          <w:r w:rsidRPr="00F170E5">
            <w:rPr>
              <w:b w:val="0"/>
              <w:bCs w:val="0"/>
            </w:rPr>
            <w:t xml:space="preserve">To facilitate the collaboration between </w:t>
          </w:r>
          <w:proofErr w:type="gramStart"/>
          <w:r w:rsidRPr="00F170E5">
            <w:rPr>
              <w:b w:val="0"/>
              <w:bCs w:val="0"/>
            </w:rPr>
            <w:t>academia</w:t>
          </w:r>
          <w:proofErr w:type="gramEnd"/>
          <w:r w:rsidRPr="00F170E5">
            <w:rPr>
              <w:b w:val="0"/>
              <w:bCs w:val="0"/>
            </w:rPr>
            <w:t xml:space="preserve"> and health care agencies to provide quality, comprehensive clinical experiences for the </w:t>
          </w:r>
          <w:proofErr w:type="gramStart"/>
          <w:r w:rsidRPr="00F170E5">
            <w:rPr>
              <w:b w:val="0"/>
              <w:bCs w:val="0"/>
            </w:rPr>
            <w:t>students</w:t>
          </w:r>
          <w:proofErr w:type="gramEnd"/>
          <w:r w:rsidRPr="00F170E5">
            <w:rPr>
              <w:b w:val="0"/>
              <w:bCs w:val="0"/>
            </w:rPr>
            <w:t xml:space="preserve"> served in the Health Sciences majors.</w:t>
          </w:r>
        </w:p>
        <w:p w14:paraId="0724EC8A" w14:textId="77777777" w:rsidR="00F170E5" w:rsidRDefault="00F170E5" w:rsidP="00F170E5">
          <w:pPr>
            <w:rPr>
              <w:rFonts w:ascii="Aptos" w:hAnsi="Aptos"/>
              <w:sz w:val="24"/>
              <w:szCs w:val="24"/>
            </w:rPr>
          </w:pPr>
        </w:p>
        <w:p w14:paraId="7FA68B19" w14:textId="77777777" w:rsidR="00F170E5" w:rsidRDefault="00F170E5" w:rsidP="00F170E5">
          <w:pPr>
            <w:pStyle w:val="Heading2"/>
          </w:pPr>
          <w:r>
            <w:t>Purpose:</w:t>
          </w:r>
        </w:p>
        <w:p w14:paraId="69D7F0DD" w14:textId="77777777" w:rsidR="004520B0" w:rsidRDefault="004520B0" w:rsidP="00F170E5">
          <w:pPr>
            <w:pStyle w:val="Heading2"/>
          </w:pPr>
        </w:p>
        <w:p w14:paraId="72A1D541" w14:textId="77777777" w:rsidR="00F170E5" w:rsidRDefault="00F170E5" w:rsidP="00F170E5">
          <w:pPr>
            <w:pStyle w:val="Heading2"/>
            <w:rPr>
              <w:b w:val="0"/>
              <w:bCs w:val="0"/>
            </w:rPr>
          </w:pPr>
          <w:r>
            <w:rPr>
              <w:b w:val="0"/>
              <w:bCs w:val="0"/>
            </w:rPr>
            <w:t>Through collaborative relationships:</w:t>
          </w:r>
        </w:p>
        <w:p w14:paraId="386FB2B8" w14:textId="77777777" w:rsidR="00D10DDF" w:rsidRPr="00D10DDF" w:rsidRDefault="00F170E5" w:rsidP="00D10DDF">
          <w:pPr>
            <w:pStyle w:val="Heading2"/>
            <w:numPr>
              <w:ilvl w:val="0"/>
              <w:numId w:val="43"/>
            </w:numPr>
            <w:rPr>
              <w:b w:val="0"/>
              <w:bCs w:val="0"/>
            </w:rPr>
          </w:pPr>
          <w:r>
            <w:rPr>
              <w:b w:val="0"/>
              <w:bCs w:val="0"/>
            </w:rPr>
            <w:t xml:space="preserve">Facilitate </w:t>
          </w:r>
          <w:r w:rsidR="00D10DDF" w:rsidRPr="00D10DDF">
            <w:rPr>
              <w:b w:val="0"/>
              <w:bCs w:val="0"/>
            </w:rPr>
            <w:t>coordination of student clinical placements between academic institutions and healthcare agencies to optimize availability of clinical placements.</w:t>
          </w:r>
        </w:p>
        <w:p w14:paraId="30281DCD" w14:textId="6FA869EE" w:rsidR="00D10DDF" w:rsidRPr="00D10DDF" w:rsidRDefault="00D10DDF" w:rsidP="00D10DDF">
          <w:pPr>
            <w:pStyle w:val="Heading2"/>
            <w:numPr>
              <w:ilvl w:val="0"/>
              <w:numId w:val="43"/>
            </w:numPr>
            <w:rPr>
              <w:b w:val="0"/>
              <w:bCs w:val="0"/>
            </w:rPr>
          </w:pPr>
          <w:r w:rsidRPr="00D10DDF">
            <w:rPr>
              <w:b w:val="0"/>
              <w:bCs w:val="0"/>
            </w:rPr>
            <w:t>Develop strategies to optimize clinical capacity.</w:t>
          </w:r>
        </w:p>
        <w:p w14:paraId="0E0C1CF7" w14:textId="2C218E33" w:rsidR="00D10DDF" w:rsidRPr="00D10DDF" w:rsidRDefault="00D10DDF" w:rsidP="00D10DDF">
          <w:pPr>
            <w:pStyle w:val="Heading2"/>
            <w:numPr>
              <w:ilvl w:val="0"/>
              <w:numId w:val="43"/>
            </w:numPr>
            <w:rPr>
              <w:b w:val="0"/>
              <w:bCs w:val="0"/>
            </w:rPr>
          </w:pPr>
          <w:r w:rsidRPr="00D10DDF">
            <w:rPr>
              <w:b w:val="0"/>
              <w:bCs w:val="0"/>
            </w:rPr>
            <w:t>Develop strategies for clinical faculty sharing.</w:t>
          </w:r>
        </w:p>
        <w:p w14:paraId="01BFDAE5" w14:textId="7AF0EC94" w:rsidR="00D10DDF" w:rsidRPr="00D10DDF" w:rsidRDefault="00D10DDF" w:rsidP="00D10DDF">
          <w:pPr>
            <w:pStyle w:val="Heading2"/>
            <w:numPr>
              <w:ilvl w:val="0"/>
              <w:numId w:val="43"/>
            </w:numPr>
            <w:rPr>
              <w:b w:val="0"/>
              <w:bCs w:val="0"/>
            </w:rPr>
          </w:pPr>
          <w:r w:rsidRPr="00D10DDF">
            <w:rPr>
              <w:b w:val="0"/>
              <w:bCs w:val="0"/>
            </w:rPr>
            <w:t>Standardize the process of credentialing students and clinical faculty.</w:t>
          </w:r>
        </w:p>
        <w:p w14:paraId="2A7BF2AA" w14:textId="77777777" w:rsidR="00D10DDF" w:rsidRPr="00D10DDF" w:rsidRDefault="00D10DDF" w:rsidP="00D10DDF">
          <w:pPr>
            <w:pStyle w:val="Heading2"/>
            <w:numPr>
              <w:ilvl w:val="0"/>
              <w:numId w:val="43"/>
            </w:numPr>
          </w:pPr>
          <w:r w:rsidRPr="00D10DDF">
            <w:rPr>
              <w:b w:val="0"/>
              <w:bCs w:val="0"/>
            </w:rPr>
            <w:t>Utilize core orientation training and standardize credentialing requirements for students and clinical faculty.</w:t>
          </w:r>
        </w:p>
        <w:p w14:paraId="3FC350B2" w14:textId="77777777" w:rsidR="00D10DDF" w:rsidRDefault="00D10DDF" w:rsidP="00D10DDF">
          <w:pPr>
            <w:pStyle w:val="Heading2"/>
            <w:rPr>
              <w:b w:val="0"/>
              <w:bCs w:val="0"/>
            </w:rPr>
          </w:pPr>
        </w:p>
        <w:p w14:paraId="77F07C3E" w14:textId="77777777" w:rsidR="00D10DDF" w:rsidRDefault="00D10DDF" w:rsidP="00D10DDF">
          <w:pPr>
            <w:pStyle w:val="Heading2"/>
          </w:pPr>
          <w:r>
            <w:t>Membership:</w:t>
          </w:r>
        </w:p>
        <w:p w14:paraId="662A6FF5" w14:textId="77777777" w:rsidR="004520B0" w:rsidRDefault="004520B0" w:rsidP="00D10DDF">
          <w:pPr>
            <w:pStyle w:val="Heading2"/>
          </w:pPr>
        </w:p>
        <w:p w14:paraId="5DC2996F" w14:textId="77777777" w:rsidR="005F5C75" w:rsidRPr="005F5C75" w:rsidRDefault="00D10DDF" w:rsidP="005F5C75">
          <w:pPr>
            <w:pStyle w:val="Heading2"/>
            <w:rPr>
              <w:b w:val="0"/>
              <w:bCs w:val="0"/>
            </w:rPr>
          </w:pPr>
          <w:r>
            <w:rPr>
              <w:b w:val="0"/>
              <w:bCs w:val="0"/>
            </w:rPr>
            <w:t>Membership will include</w:t>
          </w:r>
          <w:r w:rsidR="005F5C75" w:rsidRPr="005F5C75">
            <w:rPr>
              <w:b w:val="0"/>
              <w:bCs w:val="0"/>
            </w:rPr>
            <w:t xml:space="preserve">, on a voluntary basis, representatives from academic institutions and healthcare agencies in North Carolina. </w:t>
          </w:r>
        </w:p>
        <w:p w14:paraId="0D852A45" w14:textId="77777777" w:rsidR="005F5C75" w:rsidRPr="005F5C75" w:rsidRDefault="005F5C75" w:rsidP="005F5C75">
          <w:pPr>
            <w:pStyle w:val="Heading2"/>
            <w:rPr>
              <w:b w:val="0"/>
              <w:bCs w:val="0"/>
            </w:rPr>
          </w:pPr>
        </w:p>
        <w:p w14:paraId="48B33E9B" w14:textId="77777777" w:rsidR="005F5C75" w:rsidRPr="005F5C75" w:rsidRDefault="005F5C75" w:rsidP="005F5C75">
          <w:pPr>
            <w:pStyle w:val="Heading2"/>
            <w:rPr>
              <w:b w:val="0"/>
              <w:bCs w:val="0"/>
            </w:rPr>
          </w:pPr>
          <w:r w:rsidRPr="005F5C75">
            <w:rPr>
              <w:b w:val="0"/>
              <w:bCs w:val="0"/>
            </w:rPr>
            <w:t xml:space="preserve">An </w:t>
          </w:r>
          <w:r w:rsidRPr="002D0E31">
            <w:rPr>
              <w:b w:val="0"/>
              <w:bCs w:val="0"/>
              <w:i/>
              <w:iCs/>
            </w:rPr>
            <w:t>academic partner</w:t>
          </w:r>
          <w:r w:rsidRPr="005F5C75">
            <w:rPr>
              <w:b w:val="0"/>
              <w:bCs w:val="0"/>
            </w:rPr>
            <w:t xml:space="preserve"> is defined as an academic institution who is a member of the Triangle Consortium for Clinical Education and Practice and who participates/engages in the development of guidelines/tools such as the Core Orientation, Student &amp; Faculty Passport, and clinical placement process for students enrolled in a health sciences program.</w:t>
          </w:r>
        </w:p>
        <w:p w14:paraId="1F759A3A" w14:textId="77777777" w:rsidR="005F5C75" w:rsidRPr="005F5C75" w:rsidRDefault="005F5C75" w:rsidP="005F5C75">
          <w:pPr>
            <w:pStyle w:val="Heading2"/>
            <w:rPr>
              <w:b w:val="0"/>
              <w:bCs w:val="0"/>
            </w:rPr>
          </w:pPr>
        </w:p>
        <w:p w14:paraId="7DAA5558" w14:textId="35B1AA6D" w:rsidR="005F5C75" w:rsidRPr="005F5C75" w:rsidRDefault="005F5C75" w:rsidP="00DD3820">
          <w:pPr>
            <w:pStyle w:val="Heading2"/>
            <w:ind w:right="-288"/>
            <w:rPr>
              <w:b w:val="0"/>
              <w:bCs w:val="0"/>
            </w:rPr>
          </w:pPr>
          <w:r w:rsidRPr="005F5C75">
            <w:rPr>
              <w:b w:val="0"/>
              <w:bCs w:val="0"/>
            </w:rPr>
            <w:t xml:space="preserve">A </w:t>
          </w:r>
          <w:r w:rsidRPr="002D0E31">
            <w:rPr>
              <w:b w:val="0"/>
              <w:bCs w:val="0"/>
              <w:i/>
              <w:iCs/>
            </w:rPr>
            <w:t>clinical partner</w:t>
          </w:r>
          <w:r w:rsidRPr="005F5C75">
            <w:rPr>
              <w:b w:val="0"/>
              <w:bCs w:val="0"/>
            </w:rPr>
            <w:t xml:space="preserve"> is defined as a healthcare agency who is a member of the Triangle Consortium for Clinical Education and Practice and who participates/engages in the development of guidelines/tools such as the Core Orientation, Student &amp; Faculty Passport, and clinical placement processes for credentialing and assigning students for placement at the agency.</w:t>
          </w:r>
        </w:p>
        <w:p w14:paraId="2C853EB2" w14:textId="77777777" w:rsidR="005F5C75" w:rsidRPr="005F5C75" w:rsidRDefault="005F5C75" w:rsidP="005F5C75">
          <w:pPr>
            <w:pStyle w:val="Heading2"/>
            <w:rPr>
              <w:b w:val="0"/>
              <w:bCs w:val="0"/>
            </w:rPr>
          </w:pPr>
          <w:r w:rsidRPr="005F5C75">
            <w:rPr>
              <w:b w:val="0"/>
              <w:bCs w:val="0"/>
            </w:rPr>
            <w:lastRenderedPageBreak/>
            <w:t xml:space="preserve">Academic and clinical partners may be represented by more than one person; however, one person shall be designated as the primary contact. Using the collaborative consensus model, each decision will be openly discussed, and agreement reached. If consensus is not obtainable, a formal vote from each primary contact will be conducted. </w:t>
          </w:r>
        </w:p>
        <w:p w14:paraId="0EC308D6" w14:textId="77777777" w:rsidR="005F5C75" w:rsidRPr="005F5C75" w:rsidRDefault="005F5C75" w:rsidP="005F5C75">
          <w:pPr>
            <w:pStyle w:val="Heading2"/>
            <w:rPr>
              <w:b w:val="0"/>
              <w:bCs w:val="0"/>
            </w:rPr>
          </w:pPr>
        </w:p>
        <w:p w14:paraId="3A78E82F" w14:textId="01D16A69" w:rsidR="005F5C75" w:rsidRPr="005F5C75" w:rsidRDefault="005F5C75" w:rsidP="005F5C75">
          <w:pPr>
            <w:pStyle w:val="Heading2"/>
            <w:rPr>
              <w:b w:val="0"/>
              <w:bCs w:val="0"/>
            </w:rPr>
          </w:pPr>
          <w:r w:rsidRPr="005F5C75">
            <w:rPr>
              <w:b w:val="0"/>
              <w:bCs w:val="0"/>
            </w:rPr>
            <w:t>Members commit to:</w:t>
          </w:r>
        </w:p>
        <w:p w14:paraId="4B7031EF" w14:textId="3D9CFF97" w:rsidR="005F5C75" w:rsidRPr="005F5C75" w:rsidRDefault="005F5C75" w:rsidP="00F34948">
          <w:pPr>
            <w:pStyle w:val="Heading2"/>
            <w:numPr>
              <w:ilvl w:val="0"/>
              <w:numId w:val="44"/>
            </w:numPr>
            <w:rPr>
              <w:b w:val="0"/>
              <w:bCs w:val="0"/>
            </w:rPr>
          </w:pPr>
          <w:r w:rsidRPr="005F5C75">
            <w:rPr>
              <w:b w:val="0"/>
              <w:bCs w:val="0"/>
            </w:rPr>
            <w:t>working collaboratively</w:t>
          </w:r>
        </w:p>
        <w:p w14:paraId="53144946" w14:textId="4B061022" w:rsidR="005F5C75" w:rsidRPr="005F5C75" w:rsidRDefault="005F5C75" w:rsidP="00F34948">
          <w:pPr>
            <w:pStyle w:val="Heading2"/>
            <w:numPr>
              <w:ilvl w:val="0"/>
              <w:numId w:val="44"/>
            </w:numPr>
            <w:rPr>
              <w:b w:val="0"/>
              <w:bCs w:val="0"/>
            </w:rPr>
          </w:pPr>
          <w:r w:rsidRPr="005F5C75">
            <w:rPr>
              <w:b w:val="0"/>
              <w:bCs w:val="0"/>
            </w:rPr>
            <w:t>providing timely follow-up for requests, feedback &amp; input</w:t>
          </w:r>
        </w:p>
        <w:p w14:paraId="4C4BE9C1" w14:textId="42A5BEBE" w:rsidR="005F5C75" w:rsidRPr="005F5C75" w:rsidRDefault="005F5C75" w:rsidP="00F34948">
          <w:pPr>
            <w:pStyle w:val="Heading2"/>
            <w:numPr>
              <w:ilvl w:val="0"/>
              <w:numId w:val="44"/>
            </w:numPr>
            <w:rPr>
              <w:b w:val="0"/>
              <w:bCs w:val="0"/>
            </w:rPr>
          </w:pPr>
          <w:r w:rsidRPr="005F5C75">
            <w:rPr>
              <w:b w:val="0"/>
              <w:bCs w:val="0"/>
            </w:rPr>
            <w:t>following established bylaws and procedures of TCCEP</w:t>
          </w:r>
        </w:p>
        <w:p w14:paraId="17537D76" w14:textId="6B93696B" w:rsidR="005F5C75" w:rsidRPr="005F5C75" w:rsidRDefault="005F5C75" w:rsidP="00F34948">
          <w:pPr>
            <w:pStyle w:val="Heading2"/>
            <w:numPr>
              <w:ilvl w:val="0"/>
              <w:numId w:val="44"/>
            </w:numPr>
            <w:rPr>
              <w:b w:val="0"/>
              <w:bCs w:val="0"/>
            </w:rPr>
          </w:pPr>
          <w:r w:rsidRPr="005F5C75">
            <w:rPr>
              <w:b w:val="0"/>
              <w:bCs w:val="0"/>
            </w:rPr>
            <w:t>engaging in active participation</w:t>
          </w:r>
        </w:p>
        <w:p w14:paraId="3245D572" w14:textId="77777777" w:rsidR="005F5C75" w:rsidRPr="005F5C75" w:rsidRDefault="005F5C75" w:rsidP="005F5C75">
          <w:pPr>
            <w:pStyle w:val="Heading2"/>
            <w:rPr>
              <w:b w:val="0"/>
              <w:bCs w:val="0"/>
            </w:rPr>
          </w:pPr>
        </w:p>
        <w:p w14:paraId="25A11C90" w14:textId="77777777" w:rsidR="00F34948" w:rsidRDefault="005F5C75" w:rsidP="005F5C75">
          <w:pPr>
            <w:pStyle w:val="Heading2"/>
            <w:rPr>
              <w:b w:val="0"/>
              <w:bCs w:val="0"/>
            </w:rPr>
          </w:pPr>
          <w:r w:rsidRPr="00F34948">
            <w:rPr>
              <w:b w:val="0"/>
              <w:bCs w:val="0"/>
              <w:i/>
              <w:iCs/>
            </w:rPr>
            <w:t>Non-partners</w:t>
          </w:r>
          <w:r w:rsidRPr="005F5C75">
            <w:rPr>
              <w:b w:val="0"/>
              <w:bCs w:val="0"/>
            </w:rPr>
            <w:t xml:space="preserve"> are academic institutions or healthcare agencies that may or may not participate in the Core Orientation, Student &amp; Faculty Passport, and clinical placement process. Non-partners may attend the meetings of the consortium but do not have a vote.</w:t>
          </w:r>
        </w:p>
        <w:p w14:paraId="73C60AD5" w14:textId="77777777" w:rsidR="00F34948" w:rsidRDefault="00F34948" w:rsidP="005F5C75">
          <w:pPr>
            <w:pStyle w:val="Heading2"/>
            <w:rPr>
              <w:b w:val="0"/>
              <w:bCs w:val="0"/>
            </w:rPr>
          </w:pPr>
        </w:p>
        <w:p w14:paraId="2C2C8A71" w14:textId="0ADDA8F6" w:rsidR="00F34948" w:rsidRDefault="00F34948" w:rsidP="00F34948">
          <w:pPr>
            <w:pStyle w:val="Heading2"/>
          </w:pPr>
          <w:r>
            <w:t>Clinical Partner Responsibilities</w:t>
          </w:r>
          <w:r w:rsidR="00442EE0">
            <w:t>:</w:t>
          </w:r>
        </w:p>
        <w:p w14:paraId="62F35364" w14:textId="77777777" w:rsidR="00F34948" w:rsidRDefault="00F34948" w:rsidP="00F34948">
          <w:pPr>
            <w:pStyle w:val="Heading2"/>
          </w:pPr>
        </w:p>
        <w:p w14:paraId="57D1B6BF" w14:textId="77777777" w:rsidR="005D289C" w:rsidRDefault="00F34948" w:rsidP="005D289C">
          <w:pPr>
            <w:pStyle w:val="Heading2"/>
            <w:rPr>
              <w:b w:val="0"/>
              <w:bCs w:val="0"/>
            </w:rPr>
          </w:pPr>
          <w:r>
            <w:rPr>
              <w:b w:val="0"/>
              <w:bCs w:val="0"/>
            </w:rPr>
            <w:t xml:space="preserve">Identifies </w:t>
          </w:r>
          <w:r w:rsidR="005D289C" w:rsidRPr="005D289C">
            <w:rPr>
              <w:b w:val="0"/>
              <w:bCs w:val="0"/>
            </w:rPr>
            <w:t>and sends to meetings a liaison empowered to make decisions regarding clinical planning.</w:t>
          </w:r>
        </w:p>
        <w:p w14:paraId="3C4A5B12" w14:textId="77777777" w:rsidR="00D808C9" w:rsidRDefault="00D808C9" w:rsidP="005D289C">
          <w:pPr>
            <w:pStyle w:val="Heading2"/>
            <w:rPr>
              <w:b w:val="0"/>
              <w:bCs w:val="0"/>
            </w:rPr>
          </w:pPr>
        </w:p>
        <w:p w14:paraId="15DBF1E4" w14:textId="77777777" w:rsidR="00D808C9" w:rsidRPr="00D808C9" w:rsidRDefault="00D808C9" w:rsidP="00D808C9">
          <w:pPr>
            <w:pStyle w:val="Heading2"/>
          </w:pPr>
          <w:r w:rsidRPr="00D808C9">
            <w:t>Academic Partner Responsibilities:</w:t>
          </w:r>
        </w:p>
        <w:p w14:paraId="31DB6C94" w14:textId="77777777" w:rsidR="00D808C9" w:rsidRPr="00D808C9" w:rsidRDefault="00D808C9" w:rsidP="00D808C9">
          <w:pPr>
            <w:pStyle w:val="Heading2"/>
            <w:rPr>
              <w:b w:val="0"/>
              <w:bCs w:val="0"/>
            </w:rPr>
          </w:pPr>
        </w:p>
        <w:p w14:paraId="5F086AAF" w14:textId="49E13ECF" w:rsidR="00D808C9" w:rsidRPr="005D289C" w:rsidRDefault="00D808C9" w:rsidP="00D808C9">
          <w:pPr>
            <w:pStyle w:val="Heading2"/>
            <w:rPr>
              <w:b w:val="0"/>
              <w:bCs w:val="0"/>
            </w:rPr>
          </w:pPr>
          <w:r w:rsidRPr="00D808C9">
            <w:rPr>
              <w:b w:val="0"/>
              <w:bCs w:val="0"/>
            </w:rPr>
            <w:t>Identifies and sends to meetings a liaison empowered to make decisions regarding clinical planning.</w:t>
          </w:r>
        </w:p>
        <w:p w14:paraId="235C9907" w14:textId="77777777" w:rsidR="005D289C" w:rsidRPr="005D289C" w:rsidRDefault="005D289C" w:rsidP="005D289C">
          <w:pPr>
            <w:pStyle w:val="Heading2"/>
            <w:rPr>
              <w:b w:val="0"/>
              <w:bCs w:val="0"/>
            </w:rPr>
          </w:pPr>
        </w:p>
        <w:p w14:paraId="32675AA4" w14:textId="77777777" w:rsidR="005D289C" w:rsidRPr="005D289C" w:rsidRDefault="005D289C" w:rsidP="005D289C">
          <w:pPr>
            <w:pStyle w:val="Heading2"/>
          </w:pPr>
          <w:r w:rsidRPr="005D289C">
            <w:t>Meetings:</w:t>
          </w:r>
        </w:p>
        <w:p w14:paraId="420D08CA" w14:textId="77777777" w:rsidR="005D289C" w:rsidRPr="005D289C" w:rsidRDefault="005D289C" w:rsidP="005D289C">
          <w:pPr>
            <w:pStyle w:val="Heading2"/>
            <w:rPr>
              <w:b w:val="0"/>
              <w:bCs w:val="0"/>
            </w:rPr>
          </w:pPr>
        </w:p>
        <w:p w14:paraId="0917049A" w14:textId="77777777" w:rsidR="005D289C" w:rsidRPr="005D289C" w:rsidRDefault="005D289C" w:rsidP="005D289C">
          <w:pPr>
            <w:pStyle w:val="Heading2"/>
            <w:rPr>
              <w:b w:val="0"/>
              <w:bCs w:val="0"/>
            </w:rPr>
          </w:pPr>
          <w:r w:rsidRPr="005D289C">
            <w:rPr>
              <w:b w:val="0"/>
              <w:bCs w:val="0"/>
            </w:rPr>
            <w:t>Meetings are held, at a minimum, on a quarterly basis on the fourth Wednesday of January, April, June (optional), September and November.</w:t>
          </w:r>
        </w:p>
        <w:p w14:paraId="53184BE8" w14:textId="77777777" w:rsidR="005D289C" w:rsidRPr="005D289C" w:rsidRDefault="005D289C" w:rsidP="005D289C">
          <w:pPr>
            <w:pStyle w:val="Heading2"/>
            <w:rPr>
              <w:b w:val="0"/>
              <w:bCs w:val="0"/>
            </w:rPr>
          </w:pPr>
          <w:r w:rsidRPr="005D289C">
            <w:rPr>
              <w:b w:val="0"/>
              <w:bCs w:val="0"/>
            </w:rPr>
            <w:t xml:space="preserve">Meetings are held </w:t>
          </w:r>
          <w:proofErr w:type="gramStart"/>
          <w:r w:rsidRPr="005D289C">
            <w:rPr>
              <w:b w:val="0"/>
              <w:bCs w:val="0"/>
            </w:rPr>
            <w:t>in</w:t>
          </w:r>
          <w:proofErr w:type="gramEnd"/>
          <w:r w:rsidRPr="005D289C">
            <w:rPr>
              <w:b w:val="0"/>
              <w:bCs w:val="0"/>
            </w:rPr>
            <w:t xml:space="preserve"> virtual platforms and in-person sites. The face-to-face meetings are rotated among the membership partners.</w:t>
          </w:r>
        </w:p>
        <w:p w14:paraId="6624D374" w14:textId="77777777" w:rsidR="005D289C" w:rsidRPr="005D289C" w:rsidRDefault="005D289C" w:rsidP="005D289C">
          <w:pPr>
            <w:pStyle w:val="Heading2"/>
            <w:rPr>
              <w:b w:val="0"/>
              <w:bCs w:val="0"/>
            </w:rPr>
          </w:pPr>
          <w:r w:rsidRPr="005D289C">
            <w:rPr>
              <w:b w:val="0"/>
              <w:bCs w:val="0"/>
            </w:rPr>
            <w:t>Decisions are made by a majority of partners present using a collaborative consensus model. Decisions will then be by the majority vote with each primary representative/partner having one vote. Meeting agendas and minutes are distributed by email to members/nonmembers by the Chair.</w:t>
          </w:r>
        </w:p>
        <w:p w14:paraId="2DD0F09E" w14:textId="77777777" w:rsidR="005D289C" w:rsidRPr="005D289C" w:rsidRDefault="005D289C" w:rsidP="005D289C">
          <w:pPr>
            <w:pStyle w:val="Heading2"/>
            <w:rPr>
              <w:b w:val="0"/>
              <w:bCs w:val="0"/>
            </w:rPr>
          </w:pPr>
        </w:p>
        <w:p w14:paraId="43ABB151" w14:textId="77777777" w:rsidR="005D289C" w:rsidRPr="005D289C" w:rsidRDefault="005D289C" w:rsidP="005D289C">
          <w:pPr>
            <w:pStyle w:val="Heading2"/>
          </w:pPr>
          <w:r w:rsidRPr="005D289C">
            <w:t>Leadership:</w:t>
          </w:r>
        </w:p>
        <w:p w14:paraId="2CBE5B0D" w14:textId="77777777" w:rsidR="005D289C" w:rsidRPr="005D289C" w:rsidRDefault="005D289C" w:rsidP="005D289C">
          <w:pPr>
            <w:pStyle w:val="Heading2"/>
            <w:rPr>
              <w:b w:val="0"/>
              <w:bCs w:val="0"/>
            </w:rPr>
          </w:pPr>
        </w:p>
        <w:p w14:paraId="1DB7C769" w14:textId="77777777" w:rsidR="005D289C" w:rsidRPr="005D289C" w:rsidRDefault="005D289C" w:rsidP="005D289C">
          <w:pPr>
            <w:pStyle w:val="Heading2"/>
            <w:rPr>
              <w:b w:val="0"/>
              <w:bCs w:val="0"/>
            </w:rPr>
          </w:pPr>
          <w:r w:rsidRPr="005D289C">
            <w:rPr>
              <w:i/>
              <w:iCs/>
            </w:rPr>
            <w:t>Chair:</w:t>
          </w:r>
          <w:r w:rsidRPr="005D289C">
            <w:rPr>
              <w:b w:val="0"/>
              <w:bCs w:val="0"/>
            </w:rPr>
            <w:t xml:space="preserve"> will be filled by an AHEC representative. Distributes agendas, minutes for meetings, and other relevant materials by email. Posts relevant material on the Wake AHEC webpage.</w:t>
          </w:r>
        </w:p>
        <w:p w14:paraId="2E69B7C6" w14:textId="77777777" w:rsidR="005D289C" w:rsidRPr="005D289C" w:rsidRDefault="005D289C" w:rsidP="005D289C">
          <w:pPr>
            <w:pStyle w:val="Heading2"/>
            <w:rPr>
              <w:b w:val="0"/>
              <w:bCs w:val="0"/>
            </w:rPr>
          </w:pPr>
        </w:p>
        <w:p w14:paraId="28BBFC5A" w14:textId="77777777" w:rsidR="005D289C" w:rsidRPr="005D289C" w:rsidRDefault="005D289C" w:rsidP="005D289C">
          <w:pPr>
            <w:pStyle w:val="Heading2"/>
            <w:rPr>
              <w:b w:val="0"/>
              <w:bCs w:val="0"/>
            </w:rPr>
          </w:pPr>
          <w:r w:rsidRPr="00756E86">
            <w:rPr>
              <w:i/>
              <w:iCs/>
            </w:rPr>
            <w:t>Co-Chairs:</w:t>
          </w:r>
          <w:r w:rsidRPr="005D289C">
            <w:rPr>
              <w:b w:val="0"/>
              <w:bCs w:val="0"/>
            </w:rPr>
            <w:t xml:space="preserve"> will be filled by a clinical partner and an academic partner. Nominations for the Co-Chair position should be submitted to the chair by March 1st each year. The academic partner co-chair will be elected in odd </w:t>
          </w:r>
          <w:proofErr w:type="gramStart"/>
          <w:r w:rsidRPr="005D289C">
            <w:rPr>
              <w:b w:val="0"/>
              <w:bCs w:val="0"/>
            </w:rPr>
            <w:t>years</w:t>
          </w:r>
          <w:proofErr w:type="gramEnd"/>
          <w:r w:rsidRPr="005D289C">
            <w:rPr>
              <w:b w:val="0"/>
              <w:bCs w:val="0"/>
            </w:rPr>
            <w:t xml:space="preserve"> and the clinical partner co-chair will be elected </w:t>
          </w:r>
          <w:r w:rsidRPr="005D289C">
            <w:rPr>
              <w:b w:val="0"/>
              <w:bCs w:val="0"/>
            </w:rPr>
            <w:lastRenderedPageBreak/>
            <w:t xml:space="preserve">in even years. The Chair will put forward the slate of nominations, in advance of the April meeting. Co-Chairs will be elected by majority vote of the total membership and may serve a maximum of 2 two-year terms. The new co-chairs will be effective at the first Fall meeting. </w:t>
          </w:r>
        </w:p>
        <w:p w14:paraId="4ECCBEDE" w14:textId="77777777" w:rsidR="005D289C" w:rsidRPr="005D289C" w:rsidRDefault="005D289C" w:rsidP="005D289C">
          <w:pPr>
            <w:pStyle w:val="Heading2"/>
            <w:rPr>
              <w:b w:val="0"/>
              <w:bCs w:val="0"/>
            </w:rPr>
          </w:pPr>
        </w:p>
        <w:p w14:paraId="1FC33101" w14:textId="77777777" w:rsidR="005D289C" w:rsidRPr="005D289C" w:rsidRDefault="005D289C" w:rsidP="005D289C">
          <w:pPr>
            <w:pStyle w:val="Heading2"/>
            <w:rPr>
              <w:b w:val="0"/>
              <w:bCs w:val="0"/>
            </w:rPr>
          </w:pPr>
          <w:r w:rsidRPr="00450C5F">
            <w:rPr>
              <w:i/>
              <w:iCs/>
            </w:rPr>
            <w:t>Secretary:</w:t>
          </w:r>
          <w:r w:rsidRPr="005D289C">
            <w:rPr>
              <w:b w:val="0"/>
              <w:bCs w:val="0"/>
            </w:rPr>
            <w:t xml:space="preserve"> A member will be elected to serve as Secretary for the Consortium at the April meeting and shall serve a term of two (2) years.</w:t>
          </w:r>
        </w:p>
        <w:p w14:paraId="1E3BAB7D" w14:textId="77777777" w:rsidR="005D289C" w:rsidRPr="005D289C" w:rsidRDefault="005D289C" w:rsidP="005D289C">
          <w:pPr>
            <w:pStyle w:val="Heading2"/>
            <w:rPr>
              <w:b w:val="0"/>
              <w:bCs w:val="0"/>
            </w:rPr>
          </w:pPr>
        </w:p>
        <w:p w14:paraId="722E8FC2" w14:textId="77777777" w:rsidR="005D289C" w:rsidRPr="005D289C" w:rsidRDefault="005D289C" w:rsidP="005D289C">
          <w:pPr>
            <w:pStyle w:val="Heading2"/>
            <w:rPr>
              <w:b w:val="0"/>
              <w:bCs w:val="0"/>
            </w:rPr>
          </w:pPr>
          <w:r w:rsidRPr="00450C5F">
            <w:rPr>
              <w:i/>
              <w:iCs/>
            </w:rPr>
            <w:t>Steering Committee:</w:t>
          </w:r>
          <w:r w:rsidRPr="005D289C">
            <w:rPr>
              <w:b w:val="0"/>
              <w:bCs w:val="0"/>
            </w:rPr>
            <w:t xml:space="preserve"> will be comprised of the Chair, Co-Chairs, and Secretary. </w:t>
          </w:r>
        </w:p>
        <w:p w14:paraId="1D4ACC16" w14:textId="77777777" w:rsidR="005D289C" w:rsidRPr="005D289C" w:rsidRDefault="005D289C" w:rsidP="005D289C">
          <w:pPr>
            <w:pStyle w:val="Heading2"/>
            <w:rPr>
              <w:b w:val="0"/>
              <w:bCs w:val="0"/>
            </w:rPr>
          </w:pPr>
        </w:p>
        <w:p w14:paraId="598426C8" w14:textId="77777777" w:rsidR="005D289C" w:rsidRPr="005D289C" w:rsidRDefault="005D289C" w:rsidP="005D289C">
          <w:pPr>
            <w:pStyle w:val="Heading2"/>
            <w:rPr>
              <w:b w:val="0"/>
              <w:bCs w:val="0"/>
            </w:rPr>
          </w:pPr>
          <w:r w:rsidRPr="005D289C">
            <w:rPr>
              <w:b w:val="0"/>
              <w:bCs w:val="0"/>
            </w:rPr>
            <w:t>Role consists of:</w:t>
          </w:r>
        </w:p>
        <w:p w14:paraId="3DD0A8BD" w14:textId="77777777" w:rsidR="005D289C" w:rsidRPr="005D289C" w:rsidRDefault="005D289C" w:rsidP="00450C5F">
          <w:pPr>
            <w:pStyle w:val="Heading2"/>
            <w:ind w:left="360"/>
            <w:rPr>
              <w:b w:val="0"/>
              <w:bCs w:val="0"/>
            </w:rPr>
          </w:pPr>
          <w:r w:rsidRPr="005D289C">
            <w:rPr>
              <w:b w:val="0"/>
              <w:bCs w:val="0"/>
            </w:rPr>
            <w:t>1.   Establishes meeting agenda.</w:t>
          </w:r>
        </w:p>
        <w:p w14:paraId="08E62B96" w14:textId="77777777" w:rsidR="005D289C" w:rsidRPr="005D289C" w:rsidRDefault="005D289C" w:rsidP="00450C5F">
          <w:pPr>
            <w:pStyle w:val="Heading2"/>
            <w:ind w:left="360"/>
            <w:rPr>
              <w:b w:val="0"/>
              <w:bCs w:val="0"/>
            </w:rPr>
          </w:pPr>
          <w:r w:rsidRPr="005D289C">
            <w:rPr>
              <w:b w:val="0"/>
              <w:bCs w:val="0"/>
            </w:rPr>
            <w:t>2.   Reviews and updates TCCEP presentations.</w:t>
          </w:r>
        </w:p>
        <w:p w14:paraId="0122D391" w14:textId="77777777" w:rsidR="005D289C" w:rsidRPr="005D289C" w:rsidRDefault="005D289C" w:rsidP="00450C5F">
          <w:pPr>
            <w:pStyle w:val="Heading2"/>
            <w:ind w:left="360"/>
            <w:rPr>
              <w:b w:val="0"/>
              <w:bCs w:val="0"/>
            </w:rPr>
          </w:pPr>
          <w:r w:rsidRPr="005D289C">
            <w:rPr>
              <w:b w:val="0"/>
              <w:bCs w:val="0"/>
            </w:rPr>
            <w:t>3.   Provides oversight of subcommittees.</w:t>
          </w:r>
        </w:p>
        <w:p w14:paraId="301B0C63" w14:textId="77777777" w:rsidR="005D289C" w:rsidRPr="005D289C" w:rsidRDefault="005D289C" w:rsidP="00450C5F">
          <w:pPr>
            <w:pStyle w:val="Heading2"/>
            <w:ind w:left="360"/>
            <w:rPr>
              <w:b w:val="0"/>
              <w:bCs w:val="0"/>
            </w:rPr>
          </w:pPr>
          <w:r w:rsidRPr="005D289C">
            <w:rPr>
              <w:b w:val="0"/>
              <w:bCs w:val="0"/>
            </w:rPr>
            <w:t>4.   Acts as liaison to the community.</w:t>
          </w:r>
        </w:p>
        <w:p w14:paraId="18B6F9FA" w14:textId="77777777" w:rsidR="005D289C" w:rsidRPr="005D289C" w:rsidRDefault="005D289C" w:rsidP="00450C5F">
          <w:pPr>
            <w:pStyle w:val="Heading2"/>
            <w:ind w:left="360"/>
            <w:rPr>
              <w:b w:val="0"/>
              <w:bCs w:val="0"/>
            </w:rPr>
          </w:pPr>
          <w:r w:rsidRPr="005D289C">
            <w:rPr>
              <w:b w:val="0"/>
              <w:bCs w:val="0"/>
            </w:rPr>
            <w:t>5.   Assigns ad-hoc committees, as necessary.</w:t>
          </w:r>
        </w:p>
        <w:p w14:paraId="61034F11" w14:textId="77777777" w:rsidR="005D289C" w:rsidRPr="005D289C" w:rsidRDefault="005D289C" w:rsidP="005D289C">
          <w:pPr>
            <w:pStyle w:val="Heading2"/>
            <w:rPr>
              <w:b w:val="0"/>
              <w:bCs w:val="0"/>
            </w:rPr>
          </w:pPr>
        </w:p>
        <w:p w14:paraId="56FD30D7" w14:textId="77777777" w:rsidR="005D289C" w:rsidRPr="004F7941" w:rsidRDefault="005D289C" w:rsidP="005D289C">
          <w:pPr>
            <w:pStyle w:val="Heading2"/>
          </w:pPr>
          <w:r w:rsidRPr="004F7941">
            <w:t>Dissolution:</w:t>
          </w:r>
        </w:p>
        <w:p w14:paraId="4A479700" w14:textId="77777777" w:rsidR="005D289C" w:rsidRPr="005D289C" w:rsidRDefault="005D289C" w:rsidP="005D289C">
          <w:pPr>
            <w:pStyle w:val="Heading2"/>
            <w:rPr>
              <w:b w:val="0"/>
              <w:bCs w:val="0"/>
            </w:rPr>
          </w:pPr>
        </w:p>
        <w:p w14:paraId="1FCB8C0E" w14:textId="3778AE3F" w:rsidR="0083145C" w:rsidRPr="00F170E5" w:rsidRDefault="005D289C" w:rsidP="005D289C">
          <w:pPr>
            <w:pStyle w:val="Heading2"/>
          </w:pPr>
          <w:r w:rsidRPr="005D289C">
            <w:rPr>
              <w:b w:val="0"/>
              <w:bCs w:val="0"/>
            </w:rPr>
            <w:t>If the functions of the TCCEP are no longer needed or effective, the membership may dissolve the TCCEP by a majority vote. In the event of dissolution, any funds remaining in the treasury will be disbursed by a majority vote of the membership.</w:t>
          </w:r>
        </w:p>
      </w:sdtContent>
    </w:sdt>
    <w:p w14:paraId="37F99759" w14:textId="77777777" w:rsidR="0083145C" w:rsidRDefault="0083145C" w:rsidP="0083145C">
      <w:pPr>
        <w:rPr>
          <w:rFonts w:ascii="Aptos" w:hAnsi="Aptos"/>
          <w:iCs/>
          <w:color w:val="000000"/>
          <w:sz w:val="24"/>
          <w:szCs w:val="24"/>
        </w:rPr>
      </w:pPr>
    </w:p>
    <w:p w14:paraId="3349B546" w14:textId="77777777" w:rsidR="0083145C" w:rsidRDefault="0083145C" w:rsidP="0083145C">
      <w:pPr>
        <w:rPr>
          <w:rFonts w:ascii="Aptos" w:hAnsi="Aptos"/>
          <w:iCs/>
          <w:color w:val="000000"/>
          <w:sz w:val="24"/>
          <w:szCs w:val="24"/>
        </w:rPr>
      </w:pPr>
    </w:p>
    <w:p w14:paraId="24469D61" w14:textId="632E752B" w:rsidR="0083145C" w:rsidRPr="0083145C" w:rsidRDefault="00C56536" w:rsidP="00C56536">
      <w:pPr>
        <w:rPr>
          <w:rFonts w:ascii="Aptos" w:hAnsi="Aptos"/>
          <w:i/>
          <w:color w:val="000000"/>
          <w:sz w:val="24"/>
          <w:szCs w:val="24"/>
        </w:rPr>
      </w:pPr>
      <w:r w:rsidRPr="00C56536">
        <w:rPr>
          <w:rFonts w:ascii="Aptos" w:hAnsi="Aptos"/>
          <w:i/>
          <w:color w:val="000000"/>
          <w:sz w:val="24"/>
          <w:szCs w:val="24"/>
        </w:rPr>
        <w:t>Approved: 9.28.23; Reviewed: 3.25.2026</w:t>
      </w:r>
    </w:p>
    <w:sectPr w:rsidR="0083145C" w:rsidRPr="0083145C" w:rsidSect="00850ABF">
      <w:footerReference w:type="default" r:id="rId9"/>
      <w:pgSz w:w="11070" w:h="15840"/>
      <w:pgMar w:top="720" w:right="720" w:bottom="576" w:left="720" w:header="288" w:footer="288" w:gutter="0"/>
      <w:pgBorders w:offsetFrom="page">
        <w:top w:val="single" w:sz="6" w:space="16" w:color="FFC000"/>
        <w:left w:val="single" w:sz="6" w:space="20" w:color="FFC000"/>
        <w:bottom w:val="single" w:sz="6" w:space="24" w:color="FFC000"/>
        <w:right w:val="single" w:sz="6" w:space="20" w:color="FFC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BFE5" w14:textId="77777777" w:rsidR="00391543" w:rsidRDefault="00391543" w:rsidP="001D17ED">
      <w:r>
        <w:separator/>
      </w:r>
    </w:p>
  </w:endnote>
  <w:endnote w:type="continuationSeparator" w:id="0">
    <w:p w14:paraId="6C806086" w14:textId="77777777" w:rsidR="00391543" w:rsidRDefault="00391543" w:rsidP="001D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8794" w14:textId="77777777" w:rsidR="00EE7D8F" w:rsidRPr="00510203" w:rsidRDefault="00EE7D8F" w:rsidP="00E360ED">
    <w:pPr>
      <w:tabs>
        <w:tab w:val="center" w:pos="4550"/>
        <w:tab w:val="left" w:pos="5818"/>
      </w:tabs>
      <w:ind w:right="260"/>
      <w:jc w:val="center"/>
      <w:rPr>
        <w:rFonts w:ascii="Aptos" w:hAnsi="Aptos"/>
        <w:color w:val="0F243E" w:themeColor="text2" w:themeShade="80"/>
      </w:rPr>
    </w:pPr>
    <w:r w:rsidRPr="00510203">
      <w:rPr>
        <w:rFonts w:ascii="Aptos" w:hAnsi="Aptos"/>
        <w:spacing w:val="60"/>
      </w:rPr>
      <w:t>Page</w:t>
    </w:r>
    <w:r w:rsidRPr="00510203">
      <w:rPr>
        <w:rFonts w:ascii="Aptos" w:hAnsi="Aptos"/>
      </w:rPr>
      <w:t xml:space="preserve"> </w:t>
    </w:r>
    <w:r w:rsidRPr="00510203">
      <w:rPr>
        <w:rFonts w:ascii="Aptos" w:hAnsi="Aptos"/>
        <w:color w:val="17365D" w:themeColor="text2" w:themeShade="BF"/>
      </w:rPr>
      <w:fldChar w:fldCharType="begin"/>
    </w:r>
    <w:r w:rsidRPr="00510203">
      <w:rPr>
        <w:rFonts w:ascii="Aptos" w:hAnsi="Aptos"/>
        <w:color w:val="17365D" w:themeColor="text2" w:themeShade="BF"/>
      </w:rPr>
      <w:instrText xml:space="preserve"> PAGE   \* MERGEFORMAT </w:instrText>
    </w:r>
    <w:r w:rsidRPr="00510203">
      <w:rPr>
        <w:rFonts w:ascii="Aptos" w:hAnsi="Aptos"/>
        <w:color w:val="17365D" w:themeColor="text2" w:themeShade="BF"/>
      </w:rPr>
      <w:fldChar w:fldCharType="separate"/>
    </w:r>
    <w:r w:rsidRPr="00510203">
      <w:rPr>
        <w:rFonts w:ascii="Aptos" w:hAnsi="Aptos"/>
        <w:noProof/>
        <w:color w:val="17365D" w:themeColor="text2" w:themeShade="BF"/>
      </w:rPr>
      <w:t>1</w:t>
    </w:r>
    <w:r w:rsidRPr="00510203">
      <w:rPr>
        <w:rFonts w:ascii="Aptos" w:hAnsi="Aptos"/>
        <w:color w:val="17365D" w:themeColor="text2" w:themeShade="BF"/>
      </w:rPr>
      <w:fldChar w:fldCharType="end"/>
    </w:r>
    <w:r w:rsidRPr="00510203">
      <w:rPr>
        <w:rFonts w:ascii="Aptos" w:hAnsi="Aptos"/>
        <w:color w:val="17365D" w:themeColor="text2" w:themeShade="BF"/>
      </w:rPr>
      <w:t xml:space="preserve"> | </w:t>
    </w:r>
    <w:r w:rsidRPr="00510203">
      <w:rPr>
        <w:rFonts w:ascii="Aptos" w:hAnsi="Aptos"/>
        <w:color w:val="17365D" w:themeColor="text2" w:themeShade="BF"/>
      </w:rPr>
      <w:fldChar w:fldCharType="begin"/>
    </w:r>
    <w:r w:rsidRPr="00510203">
      <w:rPr>
        <w:rFonts w:ascii="Aptos" w:hAnsi="Aptos"/>
        <w:color w:val="17365D" w:themeColor="text2" w:themeShade="BF"/>
      </w:rPr>
      <w:instrText xml:space="preserve"> NUMPAGES  \* Arabic  \* MERGEFORMAT </w:instrText>
    </w:r>
    <w:r w:rsidRPr="00510203">
      <w:rPr>
        <w:rFonts w:ascii="Aptos" w:hAnsi="Aptos"/>
        <w:color w:val="17365D" w:themeColor="text2" w:themeShade="BF"/>
      </w:rPr>
      <w:fldChar w:fldCharType="separate"/>
    </w:r>
    <w:r w:rsidRPr="00510203">
      <w:rPr>
        <w:rFonts w:ascii="Aptos" w:hAnsi="Aptos"/>
        <w:noProof/>
        <w:color w:val="17365D" w:themeColor="text2" w:themeShade="BF"/>
      </w:rPr>
      <w:t>1</w:t>
    </w:r>
    <w:r w:rsidRPr="00510203">
      <w:rPr>
        <w:rFonts w:ascii="Aptos" w:hAnsi="Aptos"/>
        <w:color w:val="17365D" w:themeColor="text2" w:themeShade="BF"/>
      </w:rPr>
      <w:fldChar w:fldCharType="end"/>
    </w:r>
  </w:p>
  <w:p w14:paraId="5947DD99" w14:textId="77EAACF9" w:rsidR="00EE7D8F" w:rsidRDefault="00EE7D8F" w:rsidP="00221725">
    <w:pPr>
      <w:pStyle w:val="Footer"/>
      <w:tabs>
        <w:tab w:val="clear" w:pos="4680"/>
        <w:tab w:val="clear" w:pos="9360"/>
        <w:tab w:val="left" w:pos="5540"/>
        <w:tab w:val="left" w:pos="7740"/>
      </w:tabs>
    </w:pPr>
    <w:r>
      <w:tab/>
    </w:r>
    <w:r w:rsidR="002217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E31C" w14:textId="77777777" w:rsidR="00391543" w:rsidRDefault="00391543" w:rsidP="001D17ED">
      <w:r>
        <w:separator/>
      </w:r>
    </w:p>
  </w:footnote>
  <w:footnote w:type="continuationSeparator" w:id="0">
    <w:p w14:paraId="365AF4B5" w14:textId="77777777" w:rsidR="00391543" w:rsidRDefault="00391543" w:rsidP="001D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73"/>
    <w:multiLevelType w:val="hybridMultilevel"/>
    <w:tmpl w:val="B9322B68"/>
    <w:lvl w:ilvl="0" w:tplc="8142323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B0CC2D84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751A056E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CBF8912A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62F81CA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C0D8A0EE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37FAEA20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5B16C5E4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6C58085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02C44802"/>
    <w:multiLevelType w:val="hybridMultilevel"/>
    <w:tmpl w:val="6E1EF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866B9"/>
    <w:multiLevelType w:val="hybridMultilevel"/>
    <w:tmpl w:val="420C11D2"/>
    <w:lvl w:ilvl="0" w:tplc="FF0640EE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5E72B116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47D41A58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1FEAAA08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82989EE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B1DA753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1598DA74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52D6591E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66A4396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0A714A71"/>
    <w:multiLevelType w:val="hybridMultilevel"/>
    <w:tmpl w:val="32DA3CA0"/>
    <w:lvl w:ilvl="0" w:tplc="3806BDCA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6CAEA9A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316C820C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7C32F7CA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B86E09DC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C05C229E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6DE8E00A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755A6D02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7B46890A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0ADB36EC"/>
    <w:multiLevelType w:val="hybridMultilevel"/>
    <w:tmpl w:val="9642ED50"/>
    <w:lvl w:ilvl="0" w:tplc="C788372E">
      <w:numFmt w:val="bullet"/>
      <w:lvlText w:val=""/>
      <w:lvlJc w:val="left"/>
      <w:pPr>
        <w:ind w:left="61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3D6CD230">
      <w:numFmt w:val="bullet"/>
      <w:lvlText w:val="•"/>
      <w:lvlJc w:val="left"/>
      <w:pPr>
        <w:ind w:left="1041" w:hanging="362"/>
      </w:pPr>
      <w:rPr>
        <w:rFonts w:hint="default"/>
        <w:lang w:val="en-US" w:eastAsia="en-US" w:bidi="ar-SA"/>
      </w:rPr>
    </w:lvl>
    <w:lvl w:ilvl="2" w:tplc="1E1C59DE">
      <w:numFmt w:val="bullet"/>
      <w:lvlText w:val="•"/>
      <w:lvlJc w:val="left"/>
      <w:pPr>
        <w:ind w:left="1463" w:hanging="362"/>
      </w:pPr>
      <w:rPr>
        <w:rFonts w:hint="default"/>
        <w:lang w:val="en-US" w:eastAsia="en-US" w:bidi="ar-SA"/>
      </w:rPr>
    </w:lvl>
    <w:lvl w:ilvl="3" w:tplc="21D8AF6A">
      <w:numFmt w:val="bullet"/>
      <w:lvlText w:val="•"/>
      <w:lvlJc w:val="left"/>
      <w:pPr>
        <w:ind w:left="1884" w:hanging="362"/>
      </w:pPr>
      <w:rPr>
        <w:rFonts w:hint="default"/>
        <w:lang w:val="en-US" w:eastAsia="en-US" w:bidi="ar-SA"/>
      </w:rPr>
    </w:lvl>
    <w:lvl w:ilvl="4" w:tplc="E990EF4C">
      <w:numFmt w:val="bullet"/>
      <w:lvlText w:val="•"/>
      <w:lvlJc w:val="left"/>
      <w:pPr>
        <w:ind w:left="2306" w:hanging="362"/>
      </w:pPr>
      <w:rPr>
        <w:rFonts w:hint="default"/>
        <w:lang w:val="en-US" w:eastAsia="en-US" w:bidi="ar-SA"/>
      </w:rPr>
    </w:lvl>
    <w:lvl w:ilvl="5" w:tplc="B6FA4798">
      <w:numFmt w:val="bullet"/>
      <w:lvlText w:val="•"/>
      <w:lvlJc w:val="left"/>
      <w:pPr>
        <w:ind w:left="2727" w:hanging="362"/>
      </w:pPr>
      <w:rPr>
        <w:rFonts w:hint="default"/>
        <w:lang w:val="en-US" w:eastAsia="en-US" w:bidi="ar-SA"/>
      </w:rPr>
    </w:lvl>
    <w:lvl w:ilvl="6" w:tplc="EE724D48">
      <w:numFmt w:val="bullet"/>
      <w:lvlText w:val="•"/>
      <w:lvlJc w:val="left"/>
      <w:pPr>
        <w:ind w:left="3149" w:hanging="362"/>
      </w:pPr>
      <w:rPr>
        <w:rFonts w:hint="default"/>
        <w:lang w:val="en-US" w:eastAsia="en-US" w:bidi="ar-SA"/>
      </w:rPr>
    </w:lvl>
    <w:lvl w:ilvl="7" w:tplc="31C48B66">
      <w:numFmt w:val="bullet"/>
      <w:lvlText w:val="•"/>
      <w:lvlJc w:val="left"/>
      <w:pPr>
        <w:ind w:left="3570" w:hanging="362"/>
      </w:pPr>
      <w:rPr>
        <w:rFonts w:hint="default"/>
        <w:lang w:val="en-US" w:eastAsia="en-US" w:bidi="ar-SA"/>
      </w:rPr>
    </w:lvl>
    <w:lvl w:ilvl="8" w:tplc="62FA9270">
      <w:numFmt w:val="bullet"/>
      <w:lvlText w:val="•"/>
      <w:lvlJc w:val="left"/>
      <w:pPr>
        <w:ind w:left="3992" w:hanging="362"/>
      </w:pPr>
      <w:rPr>
        <w:rFonts w:hint="default"/>
        <w:lang w:val="en-US" w:eastAsia="en-US" w:bidi="ar-SA"/>
      </w:rPr>
    </w:lvl>
  </w:abstractNum>
  <w:abstractNum w:abstractNumId="5" w15:restartNumberingAfterBreak="0">
    <w:nsid w:val="0E254302"/>
    <w:multiLevelType w:val="hybridMultilevel"/>
    <w:tmpl w:val="37D09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811A8"/>
    <w:multiLevelType w:val="hybridMultilevel"/>
    <w:tmpl w:val="38C095C0"/>
    <w:lvl w:ilvl="0" w:tplc="6726998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6D72293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96D2740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A8B6C5B6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57AE17A4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4134D24E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797ABCB0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55D658B4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4AAC34D2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13ED191E"/>
    <w:multiLevelType w:val="hybridMultilevel"/>
    <w:tmpl w:val="A4305964"/>
    <w:lvl w:ilvl="0" w:tplc="AB9E3F42">
      <w:start w:val="1"/>
      <w:numFmt w:val="upperRoman"/>
      <w:lvlText w:val="%1."/>
      <w:lvlJc w:val="left"/>
      <w:pPr>
        <w:ind w:left="3125" w:hanging="72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4DC3326">
      <w:numFmt w:val="bullet"/>
      <w:lvlText w:val="•"/>
      <w:lvlJc w:val="left"/>
      <w:pPr>
        <w:ind w:left="3885" w:hanging="722"/>
      </w:pPr>
      <w:rPr>
        <w:rFonts w:hint="default"/>
        <w:lang w:val="en-US" w:eastAsia="en-US" w:bidi="ar-SA"/>
      </w:rPr>
    </w:lvl>
    <w:lvl w:ilvl="2" w:tplc="9C641660">
      <w:numFmt w:val="bullet"/>
      <w:lvlText w:val="•"/>
      <w:lvlJc w:val="left"/>
      <w:pPr>
        <w:ind w:left="4650" w:hanging="722"/>
      </w:pPr>
      <w:rPr>
        <w:rFonts w:hint="default"/>
        <w:lang w:val="en-US" w:eastAsia="en-US" w:bidi="ar-SA"/>
      </w:rPr>
    </w:lvl>
    <w:lvl w:ilvl="3" w:tplc="C5BC59B2">
      <w:numFmt w:val="bullet"/>
      <w:lvlText w:val="•"/>
      <w:lvlJc w:val="left"/>
      <w:pPr>
        <w:ind w:left="5415" w:hanging="722"/>
      </w:pPr>
      <w:rPr>
        <w:rFonts w:hint="default"/>
        <w:lang w:val="en-US" w:eastAsia="en-US" w:bidi="ar-SA"/>
      </w:rPr>
    </w:lvl>
    <w:lvl w:ilvl="4" w:tplc="82EAD69E">
      <w:numFmt w:val="bullet"/>
      <w:lvlText w:val="•"/>
      <w:lvlJc w:val="left"/>
      <w:pPr>
        <w:ind w:left="6180" w:hanging="722"/>
      </w:pPr>
      <w:rPr>
        <w:rFonts w:hint="default"/>
        <w:lang w:val="en-US" w:eastAsia="en-US" w:bidi="ar-SA"/>
      </w:rPr>
    </w:lvl>
    <w:lvl w:ilvl="5" w:tplc="E1F631D2">
      <w:numFmt w:val="bullet"/>
      <w:lvlText w:val="•"/>
      <w:lvlJc w:val="left"/>
      <w:pPr>
        <w:ind w:left="6945" w:hanging="722"/>
      </w:pPr>
      <w:rPr>
        <w:rFonts w:hint="default"/>
        <w:lang w:val="en-US" w:eastAsia="en-US" w:bidi="ar-SA"/>
      </w:rPr>
    </w:lvl>
    <w:lvl w:ilvl="6" w:tplc="A0A8C7F4">
      <w:numFmt w:val="bullet"/>
      <w:lvlText w:val="•"/>
      <w:lvlJc w:val="left"/>
      <w:pPr>
        <w:ind w:left="7710" w:hanging="722"/>
      </w:pPr>
      <w:rPr>
        <w:rFonts w:hint="default"/>
        <w:lang w:val="en-US" w:eastAsia="en-US" w:bidi="ar-SA"/>
      </w:rPr>
    </w:lvl>
    <w:lvl w:ilvl="7" w:tplc="76C606CA">
      <w:numFmt w:val="bullet"/>
      <w:lvlText w:val="•"/>
      <w:lvlJc w:val="left"/>
      <w:pPr>
        <w:ind w:left="8475" w:hanging="722"/>
      </w:pPr>
      <w:rPr>
        <w:rFonts w:hint="default"/>
        <w:lang w:val="en-US" w:eastAsia="en-US" w:bidi="ar-SA"/>
      </w:rPr>
    </w:lvl>
    <w:lvl w:ilvl="8" w:tplc="CBFAC204">
      <w:numFmt w:val="bullet"/>
      <w:lvlText w:val="•"/>
      <w:lvlJc w:val="left"/>
      <w:pPr>
        <w:ind w:left="9240" w:hanging="722"/>
      </w:pPr>
      <w:rPr>
        <w:rFonts w:hint="default"/>
        <w:lang w:val="en-US" w:eastAsia="en-US" w:bidi="ar-SA"/>
      </w:rPr>
    </w:lvl>
  </w:abstractNum>
  <w:abstractNum w:abstractNumId="8" w15:restartNumberingAfterBreak="0">
    <w:nsid w:val="172C338B"/>
    <w:multiLevelType w:val="hybridMultilevel"/>
    <w:tmpl w:val="34B08CDA"/>
    <w:lvl w:ilvl="0" w:tplc="0D5A9AF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7D941ED4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F668873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EF620380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9DD0E0BA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DB32A732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A6AA3B4C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4AA64738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9A542E6C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1F912728"/>
    <w:multiLevelType w:val="hybridMultilevel"/>
    <w:tmpl w:val="B504CDE6"/>
    <w:lvl w:ilvl="0" w:tplc="67909FDA">
      <w:numFmt w:val="bullet"/>
      <w:lvlText w:val=""/>
      <w:lvlJc w:val="left"/>
      <w:pPr>
        <w:ind w:left="83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F2E01BBA">
      <w:numFmt w:val="bullet"/>
      <w:lvlText w:val="•"/>
      <w:lvlJc w:val="left"/>
      <w:pPr>
        <w:ind w:left="1254" w:hanging="362"/>
      </w:pPr>
      <w:rPr>
        <w:rFonts w:hint="default"/>
        <w:lang w:val="en-US" w:eastAsia="en-US" w:bidi="ar-SA"/>
      </w:rPr>
    </w:lvl>
    <w:lvl w:ilvl="2" w:tplc="FAAA0E68">
      <w:numFmt w:val="bullet"/>
      <w:lvlText w:val="•"/>
      <w:lvlJc w:val="left"/>
      <w:pPr>
        <w:ind w:left="1669" w:hanging="362"/>
      </w:pPr>
      <w:rPr>
        <w:rFonts w:hint="default"/>
        <w:lang w:val="en-US" w:eastAsia="en-US" w:bidi="ar-SA"/>
      </w:rPr>
    </w:lvl>
    <w:lvl w:ilvl="3" w:tplc="0A1C2B0C">
      <w:numFmt w:val="bullet"/>
      <w:lvlText w:val="•"/>
      <w:lvlJc w:val="left"/>
      <w:pPr>
        <w:ind w:left="2084" w:hanging="362"/>
      </w:pPr>
      <w:rPr>
        <w:rFonts w:hint="default"/>
        <w:lang w:val="en-US" w:eastAsia="en-US" w:bidi="ar-SA"/>
      </w:rPr>
    </w:lvl>
    <w:lvl w:ilvl="4" w:tplc="B2C6C93E">
      <w:numFmt w:val="bullet"/>
      <w:lvlText w:val="•"/>
      <w:lvlJc w:val="left"/>
      <w:pPr>
        <w:ind w:left="2499" w:hanging="362"/>
      </w:pPr>
      <w:rPr>
        <w:rFonts w:hint="default"/>
        <w:lang w:val="en-US" w:eastAsia="en-US" w:bidi="ar-SA"/>
      </w:rPr>
    </w:lvl>
    <w:lvl w:ilvl="5" w:tplc="0686989C">
      <w:numFmt w:val="bullet"/>
      <w:lvlText w:val="•"/>
      <w:lvlJc w:val="left"/>
      <w:pPr>
        <w:ind w:left="2914" w:hanging="362"/>
      </w:pPr>
      <w:rPr>
        <w:rFonts w:hint="default"/>
        <w:lang w:val="en-US" w:eastAsia="en-US" w:bidi="ar-SA"/>
      </w:rPr>
    </w:lvl>
    <w:lvl w:ilvl="6" w:tplc="047C580E">
      <w:numFmt w:val="bullet"/>
      <w:lvlText w:val="•"/>
      <w:lvlJc w:val="left"/>
      <w:pPr>
        <w:ind w:left="3329" w:hanging="362"/>
      </w:pPr>
      <w:rPr>
        <w:rFonts w:hint="default"/>
        <w:lang w:val="en-US" w:eastAsia="en-US" w:bidi="ar-SA"/>
      </w:rPr>
    </w:lvl>
    <w:lvl w:ilvl="7" w:tplc="7AF0CA20">
      <w:numFmt w:val="bullet"/>
      <w:lvlText w:val="•"/>
      <w:lvlJc w:val="left"/>
      <w:pPr>
        <w:ind w:left="3744" w:hanging="362"/>
      </w:pPr>
      <w:rPr>
        <w:rFonts w:hint="default"/>
        <w:lang w:val="en-US" w:eastAsia="en-US" w:bidi="ar-SA"/>
      </w:rPr>
    </w:lvl>
    <w:lvl w:ilvl="8" w:tplc="E264D8C2">
      <w:numFmt w:val="bullet"/>
      <w:lvlText w:val="•"/>
      <w:lvlJc w:val="left"/>
      <w:pPr>
        <w:ind w:left="4159" w:hanging="362"/>
      </w:pPr>
      <w:rPr>
        <w:rFonts w:hint="default"/>
        <w:lang w:val="en-US" w:eastAsia="en-US" w:bidi="ar-SA"/>
      </w:rPr>
    </w:lvl>
  </w:abstractNum>
  <w:abstractNum w:abstractNumId="10" w15:restartNumberingAfterBreak="0">
    <w:nsid w:val="24EA5A71"/>
    <w:multiLevelType w:val="hybridMultilevel"/>
    <w:tmpl w:val="5A62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F15E4"/>
    <w:multiLevelType w:val="hybridMultilevel"/>
    <w:tmpl w:val="075EEB44"/>
    <w:lvl w:ilvl="0" w:tplc="1FCC41F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0EB8F04C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44CCC1E4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D3701BB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29F4F3A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0F7A0778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CD501DB8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77A211F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E1783FD8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2" w15:restartNumberingAfterBreak="0">
    <w:nsid w:val="2C766C6E"/>
    <w:multiLevelType w:val="hybridMultilevel"/>
    <w:tmpl w:val="29DC4784"/>
    <w:lvl w:ilvl="0" w:tplc="16A4D390">
      <w:start w:val="3"/>
      <w:numFmt w:val="decimal"/>
      <w:lvlText w:val="%1."/>
      <w:lvlJc w:val="left"/>
      <w:pPr>
        <w:ind w:left="269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16"/>
        <w:szCs w:val="16"/>
        <w:lang w:val="en-US" w:eastAsia="en-US" w:bidi="ar-SA"/>
      </w:rPr>
    </w:lvl>
    <w:lvl w:ilvl="1" w:tplc="D9D2D20A">
      <w:numFmt w:val="bullet"/>
      <w:lvlText w:val=""/>
      <w:lvlJc w:val="left"/>
      <w:pPr>
        <w:ind w:left="615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60F2869E">
      <w:numFmt w:val="bullet"/>
      <w:lvlText w:val="•"/>
      <w:lvlJc w:val="left"/>
      <w:pPr>
        <w:ind w:left="1105" w:hanging="362"/>
      </w:pPr>
      <w:rPr>
        <w:rFonts w:hint="default"/>
        <w:lang w:val="en-US" w:eastAsia="en-US" w:bidi="ar-SA"/>
      </w:rPr>
    </w:lvl>
    <w:lvl w:ilvl="3" w:tplc="F53477F4">
      <w:numFmt w:val="bullet"/>
      <w:lvlText w:val="•"/>
      <w:lvlJc w:val="left"/>
      <w:pPr>
        <w:ind w:left="1590" w:hanging="362"/>
      </w:pPr>
      <w:rPr>
        <w:rFonts w:hint="default"/>
        <w:lang w:val="en-US" w:eastAsia="en-US" w:bidi="ar-SA"/>
      </w:rPr>
    </w:lvl>
    <w:lvl w:ilvl="4" w:tplc="3FA64962">
      <w:numFmt w:val="bullet"/>
      <w:lvlText w:val="•"/>
      <w:lvlJc w:val="left"/>
      <w:pPr>
        <w:ind w:left="2076" w:hanging="362"/>
      </w:pPr>
      <w:rPr>
        <w:rFonts w:hint="default"/>
        <w:lang w:val="en-US" w:eastAsia="en-US" w:bidi="ar-SA"/>
      </w:rPr>
    </w:lvl>
    <w:lvl w:ilvl="5" w:tplc="931E5A7E">
      <w:numFmt w:val="bullet"/>
      <w:lvlText w:val="•"/>
      <w:lvlJc w:val="left"/>
      <w:pPr>
        <w:ind w:left="2561" w:hanging="362"/>
      </w:pPr>
      <w:rPr>
        <w:rFonts w:hint="default"/>
        <w:lang w:val="en-US" w:eastAsia="en-US" w:bidi="ar-SA"/>
      </w:rPr>
    </w:lvl>
    <w:lvl w:ilvl="6" w:tplc="0DA26DBA">
      <w:numFmt w:val="bullet"/>
      <w:lvlText w:val="•"/>
      <w:lvlJc w:val="left"/>
      <w:pPr>
        <w:ind w:left="3047" w:hanging="362"/>
      </w:pPr>
      <w:rPr>
        <w:rFonts w:hint="default"/>
        <w:lang w:val="en-US" w:eastAsia="en-US" w:bidi="ar-SA"/>
      </w:rPr>
    </w:lvl>
    <w:lvl w:ilvl="7" w:tplc="EC1A2260">
      <w:numFmt w:val="bullet"/>
      <w:lvlText w:val="•"/>
      <w:lvlJc w:val="left"/>
      <w:pPr>
        <w:ind w:left="3532" w:hanging="362"/>
      </w:pPr>
      <w:rPr>
        <w:rFonts w:hint="default"/>
        <w:lang w:val="en-US" w:eastAsia="en-US" w:bidi="ar-SA"/>
      </w:rPr>
    </w:lvl>
    <w:lvl w:ilvl="8" w:tplc="00AAB748">
      <w:numFmt w:val="bullet"/>
      <w:lvlText w:val="•"/>
      <w:lvlJc w:val="left"/>
      <w:pPr>
        <w:ind w:left="4018" w:hanging="362"/>
      </w:pPr>
      <w:rPr>
        <w:rFonts w:hint="default"/>
        <w:lang w:val="en-US" w:eastAsia="en-US" w:bidi="ar-SA"/>
      </w:rPr>
    </w:lvl>
  </w:abstractNum>
  <w:abstractNum w:abstractNumId="13" w15:restartNumberingAfterBreak="0">
    <w:nsid w:val="2F482B4F"/>
    <w:multiLevelType w:val="hybridMultilevel"/>
    <w:tmpl w:val="47CE123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0F322A1"/>
    <w:multiLevelType w:val="hybridMultilevel"/>
    <w:tmpl w:val="43904380"/>
    <w:lvl w:ilvl="0" w:tplc="049C53E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21A88C1E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BE7C1334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F2205C7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DF88E64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245C561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12D6036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1452CF98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83AE396A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5" w15:restartNumberingAfterBreak="0">
    <w:nsid w:val="3C0E33D7"/>
    <w:multiLevelType w:val="hybridMultilevel"/>
    <w:tmpl w:val="BAC6C0A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14041F"/>
    <w:multiLevelType w:val="hybridMultilevel"/>
    <w:tmpl w:val="78D4FED2"/>
    <w:lvl w:ilvl="0" w:tplc="6F30E31E">
      <w:numFmt w:val="bullet"/>
      <w:lvlText w:val=""/>
      <w:lvlJc w:val="left"/>
      <w:pPr>
        <w:ind w:left="817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95E8879A">
      <w:numFmt w:val="bullet"/>
      <w:lvlText w:val="•"/>
      <w:lvlJc w:val="left"/>
      <w:pPr>
        <w:ind w:left="1236" w:hanging="362"/>
      </w:pPr>
      <w:rPr>
        <w:rFonts w:hint="default"/>
        <w:lang w:val="en-US" w:eastAsia="en-US" w:bidi="ar-SA"/>
      </w:rPr>
    </w:lvl>
    <w:lvl w:ilvl="2" w:tplc="B1FA6FB0">
      <w:numFmt w:val="bullet"/>
      <w:lvlText w:val="•"/>
      <w:lvlJc w:val="left"/>
      <w:pPr>
        <w:ind w:left="1653" w:hanging="362"/>
      </w:pPr>
      <w:rPr>
        <w:rFonts w:hint="default"/>
        <w:lang w:val="en-US" w:eastAsia="en-US" w:bidi="ar-SA"/>
      </w:rPr>
    </w:lvl>
    <w:lvl w:ilvl="3" w:tplc="52783BF6">
      <w:numFmt w:val="bullet"/>
      <w:lvlText w:val="•"/>
      <w:lvlJc w:val="left"/>
      <w:pPr>
        <w:ind w:left="2070" w:hanging="362"/>
      </w:pPr>
      <w:rPr>
        <w:rFonts w:hint="default"/>
        <w:lang w:val="en-US" w:eastAsia="en-US" w:bidi="ar-SA"/>
      </w:rPr>
    </w:lvl>
    <w:lvl w:ilvl="4" w:tplc="BAE0BDB2">
      <w:numFmt w:val="bullet"/>
      <w:lvlText w:val="•"/>
      <w:lvlJc w:val="left"/>
      <w:pPr>
        <w:ind w:left="2487" w:hanging="362"/>
      </w:pPr>
      <w:rPr>
        <w:rFonts w:hint="default"/>
        <w:lang w:val="en-US" w:eastAsia="en-US" w:bidi="ar-SA"/>
      </w:rPr>
    </w:lvl>
    <w:lvl w:ilvl="5" w:tplc="EF46D792">
      <w:numFmt w:val="bullet"/>
      <w:lvlText w:val="•"/>
      <w:lvlJc w:val="left"/>
      <w:pPr>
        <w:ind w:left="2904" w:hanging="362"/>
      </w:pPr>
      <w:rPr>
        <w:rFonts w:hint="default"/>
        <w:lang w:val="en-US" w:eastAsia="en-US" w:bidi="ar-SA"/>
      </w:rPr>
    </w:lvl>
    <w:lvl w:ilvl="6" w:tplc="8B501A52">
      <w:numFmt w:val="bullet"/>
      <w:lvlText w:val="•"/>
      <w:lvlJc w:val="left"/>
      <w:pPr>
        <w:ind w:left="3321" w:hanging="362"/>
      </w:pPr>
      <w:rPr>
        <w:rFonts w:hint="default"/>
        <w:lang w:val="en-US" w:eastAsia="en-US" w:bidi="ar-SA"/>
      </w:rPr>
    </w:lvl>
    <w:lvl w:ilvl="7" w:tplc="2C287080">
      <w:numFmt w:val="bullet"/>
      <w:lvlText w:val="•"/>
      <w:lvlJc w:val="left"/>
      <w:pPr>
        <w:ind w:left="3738" w:hanging="362"/>
      </w:pPr>
      <w:rPr>
        <w:rFonts w:hint="default"/>
        <w:lang w:val="en-US" w:eastAsia="en-US" w:bidi="ar-SA"/>
      </w:rPr>
    </w:lvl>
    <w:lvl w:ilvl="8" w:tplc="5420A61C">
      <w:numFmt w:val="bullet"/>
      <w:lvlText w:val="•"/>
      <w:lvlJc w:val="left"/>
      <w:pPr>
        <w:ind w:left="4155" w:hanging="362"/>
      </w:pPr>
      <w:rPr>
        <w:rFonts w:hint="default"/>
        <w:lang w:val="en-US" w:eastAsia="en-US" w:bidi="ar-SA"/>
      </w:rPr>
    </w:lvl>
  </w:abstractNum>
  <w:abstractNum w:abstractNumId="17" w15:restartNumberingAfterBreak="0">
    <w:nsid w:val="41367A19"/>
    <w:multiLevelType w:val="hybridMultilevel"/>
    <w:tmpl w:val="BE961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8C49EA"/>
    <w:multiLevelType w:val="hybridMultilevel"/>
    <w:tmpl w:val="B76E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E36E9"/>
    <w:multiLevelType w:val="hybridMultilevel"/>
    <w:tmpl w:val="692409D0"/>
    <w:lvl w:ilvl="0" w:tplc="EC367674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DE4CB262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DC88117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901E6942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7C30A692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B0461DFC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CC62679E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A4E8FC7A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60F4F874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0" w15:restartNumberingAfterBreak="0">
    <w:nsid w:val="4BCB62E3"/>
    <w:multiLevelType w:val="hybridMultilevel"/>
    <w:tmpl w:val="747C1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8216C"/>
    <w:multiLevelType w:val="hybridMultilevel"/>
    <w:tmpl w:val="3C9EC1B2"/>
    <w:lvl w:ilvl="0" w:tplc="849A8396">
      <w:numFmt w:val="bullet"/>
      <w:lvlText w:val=""/>
      <w:lvlJc w:val="left"/>
      <w:pPr>
        <w:ind w:left="843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A3A8005C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0DACCA5C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B748FD26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A2C0560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93CC8DA8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F14ED1B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E444A45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7F2C19EC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22" w15:restartNumberingAfterBreak="0">
    <w:nsid w:val="4F4E1C89"/>
    <w:multiLevelType w:val="hybridMultilevel"/>
    <w:tmpl w:val="BBECBD52"/>
    <w:lvl w:ilvl="0" w:tplc="860CE768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1586037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820EB792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005E5E94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BA643488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8DF2EDCC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297241B6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39B68E84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DED05BAA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3" w15:restartNumberingAfterBreak="0">
    <w:nsid w:val="52611E75"/>
    <w:multiLevelType w:val="hybridMultilevel"/>
    <w:tmpl w:val="9F32BCA2"/>
    <w:lvl w:ilvl="0" w:tplc="B71079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27FB7"/>
    <w:multiLevelType w:val="hybridMultilevel"/>
    <w:tmpl w:val="E4284ECC"/>
    <w:lvl w:ilvl="0" w:tplc="67709420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1E70FD9C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2" w:tplc="E974A698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3" w:tplc="BAE6A3DC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4" w:tplc="D3C47FDE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5" w:tplc="CC7E95FA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6" w:tplc="1CA2C72C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7" w:tplc="8E7836B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EFECEFEC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A907F82"/>
    <w:multiLevelType w:val="hybridMultilevel"/>
    <w:tmpl w:val="9260DA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C7A686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000000" w:themeColor="text1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42CE8"/>
    <w:multiLevelType w:val="hybridMultilevel"/>
    <w:tmpl w:val="1B6673AC"/>
    <w:lvl w:ilvl="0" w:tplc="F63CF152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7D2C5FC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FA18EF86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7BE2286C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24C4EC16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A1BAD114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92CE5ED4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8300179C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0A0CDDF2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7" w15:restartNumberingAfterBreak="0">
    <w:nsid w:val="5D0C52C8"/>
    <w:multiLevelType w:val="hybridMultilevel"/>
    <w:tmpl w:val="2F624586"/>
    <w:lvl w:ilvl="0" w:tplc="616CD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331D1"/>
    <w:multiLevelType w:val="hybridMultilevel"/>
    <w:tmpl w:val="2B420A7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3191093"/>
    <w:multiLevelType w:val="hybridMultilevel"/>
    <w:tmpl w:val="F2A0904E"/>
    <w:lvl w:ilvl="0" w:tplc="9EACD1C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458EB102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245083C2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1FBE168C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5104935C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B6CE77D2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0EA096BC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3D14732C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DB12F174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30" w15:restartNumberingAfterBreak="0">
    <w:nsid w:val="649B4D36"/>
    <w:multiLevelType w:val="hybridMultilevel"/>
    <w:tmpl w:val="9BC45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8234F"/>
    <w:multiLevelType w:val="hybridMultilevel"/>
    <w:tmpl w:val="88AE0FF6"/>
    <w:lvl w:ilvl="0" w:tplc="BA108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E78D9"/>
    <w:multiLevelType w:val="hybridMultilevel"/>
    <w:tmpl w:val="CBB09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6742E"/>
    <w:multiLevelType w:val="hybridMultilevel"/>
    <w:tmpl w:val="AB148FE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17DC9"/>
    <w:multiLevelType w:val="hybridMultilevel"/>
    <w:tmpl w:val="EFBEF09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0A30DB"/>
    <w:multiLevelType w:val="hybridMultilevel"/>
    <w:tmpl w:val="DDCC8A9A"/>
    <w:lvl w:ilvl="0" w:tplc="BA723A42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8556B26A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22208490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1896B01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6406CDF6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DAF2FD8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C604281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6616E56E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47760118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36" w15:restartNumberingAfterBreak="0">
    <w:nsid w:val="71285D2F"/>
    <w:multiLevelType w:val="hybridMultilevel"/>
    <w:tmpl w:val="91D41AE8"/>
    <w:lvl w:ilvl="0" w:tplc="53543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C6DD9"/>
    <w:multiLevelType w:val="hybridMultilevel"/>
    <w:tmpl w:val="D3CCE5B8"/>
    <w:lvl w:ilvl="0" w:tplc="52C81E76">
      <w:numFmt w:val="bullet"/>
      <w:lvlText w:val=""/>
      <w:lvlJc w:val="left"/>
      <w:pPr>
        <w:ind w:left="453" w:hanging="3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F8CC7426">
      <w:numFmt w:val="bullet"/>
      <w:lvlText w:val="•"/>
      <w:lvlJc w:val="left"/>
      <w:pPr>
        <w:ind w:left="912" w:hanging="342"/>
      </w:pPr>
      <w:rPr>
        <w:rFonts w:hint="default"/>
        <w:lang w:val="en-US" w:eastAsia="en-US" w:bidi="ar-SA"/>
      </w:rPr>
    </w:lvl>
    <w:lvl w:ilvl="2" w:tplc="699AAD08">
      <w:numFmt w:val="bullet"/>
      <w:lvlText w:val="•"/>
      <w:lvlJc w:val="left"/>
      <w:pPr>
        <w:ind w:left="1365" w:hanging="342"/>
      </w:pPr>
      <w:rPr>
        <w:rFonts w:hint="default"/>
        <w:lang w:val="en-US" w:eastAsia="en-US" w:bidi="ar-SA"/>
      </w:rPr>
    </w:lvl>
    <w:lvl w:ilvl="3" w:tplc="BD40F65A">
      <w:numFmt w:val="bullet"/>
      <w:lvlText w:val="•"/>
      <w:lvlJc w:val="left"/>
      <w:pPr>
        <w:ind w:left="1818" w:hanging="342"/>
      </w:pPr>
      <w:rPr>
        <w:rFonts w:hint="default"/>
        <w:lang w:val="en-US" w:eastAsia="en-US" w:bidi="ar-SA"/>
      </w:rPr>
    </w:lvl>
    <w:lvl w:ilvl="4" w:tplc="6994B1C8">
      <w:numFmt w:val="bullet"/>
      <w:lvlText w:val="•"/>
      <w:lvlJc w:val="left"/>
      <w:pPr>
        <w:ind w:left="2271" w:hanging="342"/>
      </w:pPr>
      <w:rPr>
        <w:rFonts w:hint="default"/>
        <w:lang w:val="en-US" w:eastAsia="en-US" w:bidi="ar-SA"/>
      </w:rPr>
    </w:lvl>
    <w:lvl w:ilvl="5" w:tplc="DA42CE74">
      <w:numFmt w:val="bullet"/>
      <w:lvlText w:val="•"/>
      <w:lvlJc w:val="left"/>
      <w:pPr>
        <w:ind w:left="2724" w:hanging="342"/>
      </w:pPr>
      <w:rPr>
        <w:rFonts w:hint="default"/>
        <w:lang w:val="en-US" w:eastAsia="en-US" w:bidi="ar-SA"/>
      </w:rPr>
    </w:lvl>
    <w:lvl w:ilvl="6" w:tplc="B47A5EF4">
      <w:numFmt w:val="bullet"/>
      <w:lvlText w:val="•"/>
      <w:lvlJc w:val="left"/>
      <w:pPr>
        <w:ind w:left="3177" w:hanging="342"/>
      </w:pPr>
      <w:rPr>
        <w:rFonts w:hint="default"/>
        <w:lang w:val="en-US" w:eastAsia="en-US" w:bidi="ar-SA"/>
      </w:rPr>
    </w:lvl>
    <w:lvl w:ilvl="7" w:tplc="1BD048B8">
      <w:numFmt w:val="bullet"/>
      <w:lvlText w:val="•"/>
      <w:lvlJc w:val="left"/>
      <w:pPr>
        <w:ind w:left="3630" w:hanging="342"/>
      </w:pPr>
      <w:rPr>
        <w:rFonts w:hint="default"/>
        <w:lang w:val="en-US" w:eastAsia="en-US" w:bidi="ar-SA"/>
      </w:rPr>
    </w:lvl>
    <w:lvl w:ilvl="8" w:tplc="4CFE350A">
      <w:numFmt w:val="bullet"/>
      <w:lvlText w:val="•"/>
      <w:lvlJc w:val="left"/>
      <w:pPr>
        <w:ind w:left="4083" w:hanging="342"/>
      </w:pPr>
      <w:rPr>
        <w:rFonts w:hint="default"/>
        <w:lang w:val="en-US" w:eastAsia="en-US" w:bidi="ar-SA"/>
      </w:rPr>
    </w:lvl>
  </w:abstractNum>
  <w:abstractNum w:abstractNumId="38" w15:restartNumberingAfterBreak="0">
    <w:nsid w:val="76C530C0"/>
    <w:multiLevelType w:val="hybridMultilevel"/>
    <w:tmpl w:val="D8249A0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CA4A12"/>
    <w:multiLevelType w:val="hybridMultilevel"/>
    <w:tmpl w:val="BEBA7FD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0" w15:restartNumberingAfterBreak="0">
    <w:nsid w:val="7B7B7064"/>
    <w:multiLevelType w:val="hybridMultilevel"/>
    <w:tmpl w:val="F64C4878"/>
    <w:lvl w:ilvl="0" w:tplc="B71079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F6B00"/>
    <w:multiLevelType w:val="hybridMultilevel"/>
    <w:tmpl w:val="354C3500"/>
    <w:lvl w:ilvl="0" w:tplc="A90CC08E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8638BA06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116CAE28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C918447A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7ADA8A10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EAAA2142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6250EFF2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BFBC3A76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542441F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42" w15:restartNumberingAfterBreak="0">
    <w:nsid w:val="7EB7106B"/>
    <w:multiLevelType w:val="hybridMultilevel"/>
    <w:tmpl w:val="1554B8C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3A7FDE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54E5B"/>
    <w:multiLevelType w:val="hybridMultilevel"/>
    <w:tmpl w:val="714E44F6"/>
    <w:lvl w:ilvl="0" w:tplc="F4EE1A76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9DDA47FA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A21C85B2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A4A4B2C2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0B84D4C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D94A7B84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F678109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02E0ADD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FAAC5FF6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num w:numId="1" w16cid:durableId="166479358">
    <w:abstractNumId w:val="21"/>
  </w:num>
  <w:num w:numId="2" w16cid:durableId="1462453955">
    <w:abstractNumId w:val="16"/>
  </w:num>
  <w:num w:numId="3" w16cid:durableId="17241903">
    <w:abstractNumId w:val="14"/>
  </w:num>
  <w:num w:numId="4" w16cid:durableId="1938370490">
    <w:abstractNumId w:val="37"/>
  </w:num>
  <w:num w:numId="5" w16cid:durableId="1029454721">
    <w:abstractNumId w:val="9"/>
  </w:num>
  <w:num w:numId="6" w16cid:durableId="1159611436">
    <w:abstractNumId w:val="2"/>
  </w:num>
  <w:num w:numId="7" w16cid:durableId="546377071">
    <w:abstractNumId w:val="8"/>
  </w:num>
  <w:num w:numId="8" w16cid:durableId="1170290671">
    <w:abstractNumId w:val="24"/>
  </w:num>
  <w:num w:numId="9" w16cid:durableId="492720786">
    <w:abstractNumId w:val="26"/>
  </w:num>
  <w:num w:numId="10" w16cid:durableId="2068528558">
    <w:abstractNumId w:val="0"/>
  </w:num>
  <w:num w:numId="11" w16cid:durableId="927731719">
    <w:abstractNumId w:val="6"/>
  </w:num>
  <w:num w:numId="12" w16cid:durableId="1842163083">
    <w:abstractNumId w:val="11"/>
  </w:num>
  <w:num w:numId="13" w16cid:durableId="1619295449">
    <w:abstractNumId w:val="19"/>
  </w:num>
  <w:num w:numId="14" w16cid:durableId="1715738746">
    <w:abstractNumId w:val="43"/>
  </w:num>
  <w:num w:numId="15" w16cid:durableId="1657149126">
    <w:abstractNumId w:val="29"/>
  </w:num>
  <w:num w:numId="16" w16cid:durableId="1363432427">
    <w:abstractNumId w:val="35"/>
  </w:num>
  <w:num w:numId="17" w16cid:durableId="731807394">
    <w:abstractNumId w:val="22"/>
  </w:num>
  <w:num w:numId="18" w16cid:durableId="1847867517">
    <w:abstractNumId w:val="41"/>
  </w:num>
  <w:num w:numId="19" w16cid:durableId="1172840618">
    <w:abstractNumId w:val="3"/>
  </w:num>
  <w:num w:numId="20" w16cid:durableId="1977682753">
    <w:abstractNumId w:val="4"/>
  </w:num>
  <w:num w:numId="21" w16cid:durableId="1875800229">
    <w:abstractNumId w:val="12"/>
  </w:num>
  <w:num w:numId="22" w16cid:durableId="1970698369">
    <w:abstractNumId w:val="7"/>
  </w:num>
  <w:num w:numId="23" w16cid:durableId="1352028331">
    <w:abstractNumId w:val="40"/>
  </w:num>
  <w:num w:numId="24" w16cid:durableId="2028212412">
    <w:abstractNumId w:val="10"/>
  </w:num>
  <w:num w:numId="25" w16cid:durableId="1320576952">
    <w:abstractNumId w:val="23"/>
  </w:num>
  <w:num w:numId="26" w16cid:durableId="1262488315">
    <w:abstractNumId w:val="32"/>
  </w:num>
  <w:num w:numId="27" w16cid:durableId="219708327">
    <w:abstractNumId w:val="42"/>
  </w:num>
  <w:num w:numId="28" w16cid:durableId="1296791315">
    <w:abstractNumId w:val="33"/>
  </w:num>
  <w:num w:numId="29" w16cid:durableId="1735084454">
    <w:abstractNumId w:val="25"/>
  </w:num>
  <w:num w:numId="30" w16cid:durableId="1586574543">
    <w:abstractNumId w:val="13"/>
  </w:num>
  <w:num w:numId="31" w16cid:durableId="1760564089">
    <w:abstractNumId w:val="20"/>
  </w:num>
  <w:num w:numId="32" w16cid:durableId="432750338">
    <w:abstractNumId w:val="39"/>
  </w:num>
  <w:num w:numId="33" w16cid:durableId="464665204">
    <w:abstractNumId w:val="17"/>
  </w:num>
  <w:num w:numId="34" w16cid:durableId="1954508807">
    <w:abstractNumId w:val="1"/>
  </w:num>
  <w:num w:numId="35" w16cid:durableId="1329753884">
    <w:abstractNumId w:val="18"/>
  </w:num>
  <w:num w:numId="36" w16cid:durableId="670717053">
    <w:abstractNumId w:val="5"/>
  </w:num>
  <w:num w:numId="37" w16cid:durableId="977879535">
    <w:abstractNumId w:val="27"/>
  </w:num>
  <w:num w:numId="38" w16cid:durableId="412704959">
    <w:abstractNumId w:val="31"/>
  </w:num>
  <w:num w:numId="39" w16cid:durableId="2136363039">
    <w:abstractNumId w:val="38"/>
  </w:num>
  <w:num w:numId="40" w16cid:durableId="1527333531">
    <w:abstractNumId w:val="34"/>
  </w:num>
  <w:num w:numId="41" w16cid:durableId="1857649005">
    <w:abstractNumId w:val="28"/>
  </w:num>
  <w:num w:numId="42" w16cid:durableId="74788111">
    <w:abstractNumId w:val="15"/>
  </w:num>
  <w:num w:numId="43" w16cid:durableId="1337264630">
    <w:abstractNumId w:val="36"/>
  </w:num>
  <w:num w:numId="44" w16cid:durableId="19588751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tQ4Aks8KNUtH/+B81iGpCg58i9SLeGqrvfqvb/+VsyhvsQOxD+dTPEBr8aM5715iqWay9+wOeKq9xoqKq44aVg==" w:salt="CZhwUttoKkghkHZNaM1/Dg=="/>
  <w:defaultTabStop w:val="360"/>
  <w:drawingGridHorizontalSpacing w:val="110"/>
  <w:displayHorizontalDrawingGridEvery w:val="2"/>
  <w:characterSpacingControl w:val="doNotCompress"/>
  <w:hdrShapeDefaults>
    <o:shapedefaults v:ext="edit" spidmax="2050">
      <o:colormru v:ext="edit" colors="#f3f2e9,#f4f3ec,#fbfbf7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8C"/>
    <w:rsid w:val="00005BDE"/>
    <w:rsid w:val="0000678D"/>
    <w:rsid w:val="00020C8F"/>
    <w:rsid w:val="00070971"/>
    <w:rsid w:val="000807E0"/>
    <w:rsid w:val="000B7271"/>
    <w:rsid w:val="000F319D"/>
    <w:rsid w:val="001063E9"/>
    <w:rsid w:val="00115DA4"/>
    <w:rsid w:val="00154A64"/>
    <w:rsid w:val="0016490F"/>
    <w:rsid w:val="00185C91"/>
    <w:rsid w:val="00186D2A"/>
    <w:rsid w:val="0019547C"/>
    <w:rsid w:val="001A1F73"/>
    <w:rsid w:val="001A396C"/>
    <w:rsid w:val="001B684A"/>
    <w:rsid w:val="001B7352"/>
    <w:rsid w:val="001C7F86"/>
    <w:rsid w:val="001D17ED"/>
    <w:rsid w:val="001E5EA6"/>
    <w:rsid w:val="002103EE"/>
    <w:rsid w:val="00210E20"/>
    <w:rsid w:val="00221725"/>
    <w:rsid w:val="00231F76"/>
    <w:rsid w:val="00232DD0"/>
    <w:rsid w:val="002336D4"/>
    <w:rsid w:val="00240D7F"/>
    <w:rsid w:val="00243FA5"/>
    <w:rsid w:val="002577C1"/>
    <w:rsid w:val="002606C3"/>
    <w:rsid w:val="00263EDE"/>
    <w:rsid w:val="00264507"/>
    <w:rsid w:val="00272DDB"/>
    <w:rsid w:val="002739FF"/>
    <w:rsid w:val="00275F38"/>
    <w:rsid w:val="002D0E31"/>
    <w:rsid w:val="002D44AF"/>
    <w:rsid w:val="002D4BF7"/>
    <w:rsid w:val="002E156E"/>
    <w:rsid w:val="002F2C7C"/>
    <w:rsid w:val="00317FFC"/>
    <w:rsid w:val="00332FBF"/>
    <w:rsid w:val="00337D9C"/>
    <w:rsid w:val="003747EB"/>
    <w:rsid w:val="00376E45"/>
    <w:rsid w:val="00384683"/>
    <w:rsid w:val="00391543"/>
    <w:rsid w:val="003A202C"/>
    <w:rsid w:val="003C7F79"/>
    <w:rsid w:val="003D50BA"/>
    <w:rsid w:val="00432576"/>
    <w:rsid w:val="00442EE0"/>
    <w:rsid w:val="0044772D"/>
    <w:rsid w:val="00450C5F"/>
    <w:rsid w:val="004520B0"/>
    <w:rsid w:val="00452AC6"/>
    <w:rsid w:val="004556C2"/>
    <w:rsid w:val="00463A9C"/>
    <w:rsid w:val="00482F20"/>
    <w:rsid w:val="004E26F7"/>
    <w:rsid w:val="004E2F19"/>
    <w:rsid w:val="004F7941"/>
    <w:rsid w:val="0050468C"/>
    <w:rsid w:val="00505990"/>
    <w:rsid w:val="00510203"/>
    <w:rsid w:val="0052540A"/>
    <w:rsid w:val="005266B9"/>
    <w:rsid w:val="005536AF"/>
    <w:rsid w:val="00556283"/>
    <w:rsid w:val="0057130F"/>
    <w:rsid w:val="0057782E"/>
    <w:rsid w:val="00590EDD"/>
    <w:rsid w:val="00595600"/>
    <w:rsid w:val="005A5135"/>
    <w:rsid w:val="005D0A20"/>
    <w:rsid w:val="005D0F05"/>
    <w:rsid w:val="005D289C"/>
    <w:rsid w:val="005D70CF"/>
    <w:rsid w:val="005F5C75"/>
    <w:rsid w:val="005F5DC6"/>
    <w:rsid w:val="00603B1B"/>
    <w:rsid w:val="0060446A"/>
    <w:rsid w:val="00604A25"/>
    <w:rsid w:val="00611E7B"/>
    <w:rsid w:val="0062306C"/>
    <w:rsid w:val="00632281"/>
    <w:rsid w:val="00651A3D"/>
    <w:rsid w:val="0066523C"/>
    <w:rsid w:val="006774BD"/>
    <w:rsid w:val="00686B81"/>
    <w:rsid w:val="00695283"/>
    <w:rsid w:val="006A7EBB"/>
    <w:rsid w:val="006C7126"/>
    <w:rsid w:val="0070632C"/>
    <w:rsid w:val="00710355"/>
    <w:rsid w:val="00734627"/>
    <w:rsid w:val="00741EDD"/>
    <w:rsid w:val="00751262"/>
    <w:rsid w:val="00756E86"/>
    <w:rsid w:val="0077690D"/>
    <w:rsid w:val="00784B22"/>
    <w:rsid w:val="007B2AE6"/>
    <w:rsid w:val="007B4774"/>
    <w:rsid w:val="007F11FB"/>
    <w:rsid w:val="00800B29"/>
    <w:rsid w:val="0080469C"/>
    <w:rsid w:val="00805495"/>
    <w:rsid w:val="0081659F"/>
    <w:rsid w:val="0081739C"/>
    <w:rsid w:val="0083145C"/>
    <w:rsid w:val="00834CB4"/>
    <w:rsid w:val="00850ABF"/>
    <w:rsid w:val="00852889"/>
    <w:rsid w:val="00854CDB"/>
    <w:rsid w:val="00867457"/>
    <w:rsid w:val="00876C66"/>
    <w:rsid w:val="00881D02"/>
    <w:rsid w:val="00885A12"/>
    <w:rsid w:val="00891A90"/>
    <w:rsid w:val="00892E61"/>
    <w:rsid w:val="008B23C8"/>
    <w:rsid w:val="008D5E80"/>
    <w:rsid w:val="0091483F"/>
    <w:rsid w:val="00915653"/>
    <w:rsid w:val="00922126"/>
    <w:rsid w:val="00923412"/>
    <w:rsid w:val="00924944"/>
    <w:rsid w:val="0092518B"/>
    <w:rsid w:val="0093028A"/>
    <w:rsid w:val="00935D41"/>
    <w:rsid w:val="009428A8"/>
    <w:rsid w:val="0095188D"/>
    <w:rsid w:val="009C1A45"/>
    <w:rsid w:val="009C734A"/>
    <w:rsid w:val="009D409B"/>
    <w:rsid w:val="009E28C6"/>
    <w:rsid w:val="009F03B3"/>
    <w:rsid w:val="009F5E74"/>
    <w:rsid w:val="00A2238D"/>
    <w:rsid w:val="00A372A7"/>
    <w:rsid w:val="00A43D3C"/>
    <w:rsid w:val="00A56AF8"/>
    <w:rsid w:val="00A64658"/>
    <w:rsid w:val="00A674C5"/>
    <w:rsid w:val="00A948B9"/>
    <w:rsid w:val="00AA30C5"/>
    <w:rsid w:val="00AA5107"/>
    <w:rsid w:val="00AA5D73"/>
    <w:rsid w:val="00AC2CC2"/>
    <w:rsid w:val="00AC6D51"/>
    <w:rsid w:val="00AD5BE9"/>
    <w:rsid w:val="00AD75D3"/>
    <w:rsid w:val="00B01A07"/>
    <w:rsid w:val="00B02611"/>
    <w:rsid w:val="00B05381"/>
    <w:rsid w:val="00B128FD"/>
    <w:rsid w:val="00B43280"/>
    <w:rsid w:val="00B6026C"/>
    <w:rsid w:val="00B70400"/>
    <w:rsid w:val="00B75E0B"/>
    <w:rsid w:val="00B76088"/>
    <w:rsid w:val="00B81816"/>
    <w:rsid w:val="00BB76DB"/>
    <w:rsid w:val="00BC1016"/>
    <w:rsid w:val="00BE1324"/>
    <w:rsid w:val="00BF31FA"/>
    <w:rsid w:val="00C03BF9"/>
    <w:rsid w:val="00C05E19"/>
    <w:rsid w:val="00C133B5"/>
    <w:rsid w:val="00C3565C"/>
    <w:rsid w:val="00C56536"/>
    <w:rsid w:val="00C909FB"/>
    <w:rsid w:val="00C975F9"/>
    <w:rsid w:val="00CB0507"/>
    <w:rsid w:val="00CB42E0"/>
    <w:rsid w:val="00CE2F6A"/>
    <w:rsid w:val="00CF2BCF"/>
    <w:rsid w:val="00D03E84"/>
    <w:rsid w:val="00D10DDF"/>
    <w:rsid w:val="00D11E89"/>
    <w:rsid w:val="00D17927"/>
    <w:rsid w:val="00D200E4"/>
    <w:rsid w:val="00D60CD3"/>
    <w:rsid w:val="00D66A73"/>
    <w:rsid w:val="00D70943"/>
    <w:rsid w:val="00D7711E"/>
    <w:rsid w:val="00D808C9"/>
    <w:rsid w:val="00D83DAF"/>
    <w:rsid w:val="00D86EBD"/>
    <w:rsid w:val="00D91524"/>
    <w:rsid w:val="00D91946"/>
    <w:rsid w:val="00D947CF"/>
    <w:rsid w:val="00D963B6"/>
    <w:rsid w:val="00DA0DD9"/>
    <w:rsid w:val="00DB366C"/>
    <w:rsid w:val="00DC1ECA"/>
    <w:rsid w:val="00DC25C0"/>
    <w:rsid w:val="00DD3820"/>
    <w:rsid w:val="00DF2312"/>
    <w:rsid w:val="00E068CB"/>
    <w:rsid w:val="00E11C3D"/>
    <w:rsid w:val="00E15FE1"/>
    <w:rsid w:val="00E17656"/>
    <w:rsid w:val="00E249BA"/>
    <w:rsid w:val="00E360ED"/>
    <w:rsid w:val="00E441D3"/>
    <w:rsid w:val="00E56A40"/>
    <w:rsid w:val="00E74137"/>
    <w:rsid w:val="00E81FDE"/>
    <w:rsid w:val="00E837AC"/>
    <w:rsid w:val="00EA180B"/>
    <w:rsid w:val="00EB4DE8"/>
    <w:rsid w:val="00EC2872"/>
    <w:rsid w:val="00EC446A"/>
    <w:rsid w:val="00EE7D8F"/>
    <w:rsid w:val="00EF35FC"/>
    <w:rsid w:val="00F170E5"/>
    <w:rsid w:val="00F23C89"/>
    <w:rsid w:val="00F2661B"/>
    <w:rsid w:val="00F34948"/>
    <w:rsid w:val="00F47C58"/>
    <w:rsid w:val="00F54FD6"/>
    <w:rsid w:val="00F662D8"/>
    <w:rsid w:val="00F84B1C"/>
    <w:rsid w:val="00F96199"/>
    <w:rsid w:val="00FC542D"/>
    <w:rsid w:val="00FE259C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f2e9,#f4f3ec,#fbfbf7"/>
    </o:shapedefaults>
    <o:shapelayout v:ext="edit">
      <o:idmap v:ext="edit" data="2"/>
    </o:shapelayout>
  </w:shapeDefaults>
  <w:decimalSymbol w:val="."/>
  <w:listSeparator w:val=","/>
  <w14:docId w14:val="02254590"/>
  <w15:docId w15:val="{FF5341B7-65ED-4598-9182-A627E0DC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9BA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510203"/>
    <w:pPr>
      <w:ind w:right="-187"/>
      <w:outlineLvl w:val="0"/>
    </w:pPr>
    <w:rPr>
      <w:rFonts w:ascii="Aptos" w:hAnsi="Aptos"/>
      <w:b/>
      <w:bCs/>
      <w:noProof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E2F19"/>
    <w:pPr>
      <w:spacing w:before="20" w:after="40"/>
      <w:outlineLvl w:val="1"/>
    </w:pPr>
    <w:rPr>
      <w:rFonts w:ascii="Aptos" w:hAnsi="Apto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725"/>
    <w:pPr>
      <w:keepNext/>
      <w:keepLines/>
      <w:spacing w:before="80" w:after="40"/>
      <w:outlineLvl w:val="2"/>
    </w:pPr>
    <w:rPr>
      <w:rFonts w:ascii="Aptos" w:eastAsiaTheme="majorEastAsia" w:hAnsi="Aptos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3125" w:hanging="72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21725"/>
    <w:pPr>
      <w:ind w:left="3125" w:hanging="720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character" w:customStyle="1" w:styleId="Heading3Char">
    <w:name w:val="Heading 3 Char"/>
    <w:basedOn w:val="DefaultParagraphFont"/>
    <w:link w:val="Heading3"/>
    <w:uiPriority w:val="9"/>
    <w:rsid w:val="00221725"/>
    <w:rPr>
      <w:rFonts w:ascii="Aptos" w:eastAsiaTheme="majorEastAsia" w:hAnsi="Aptos" w:cstheme="minorHAnsi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1E8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D1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7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D1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7E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C734A"/>
    <w:rPr>
      <w:color w:val="0000FF" w:themeColor="hyperlink"/>
      <w:u w:val="single"/>
    </w:rPr>
  </w:style>
  <w:style w:type="paragraph" w:customStyle="1" w:styleId="SignatureParagraph">
    <w:name w:val="Signature Paragraph"/>
    <w:basedOn w:val="BodyText"/>
    <w:link w:val="SignatureParagraphChar"/>
    <w:qFormat/>
    <w:rsid w:val="0044772D"/>
    <w:pPr>
      <w:spacing w:before="240"/>
      <w:ind w:left="360" w:right="230"/>
    </w:pPr>
    <w:rPr>
      <w:rFonts w:ascii="Aptos" w:hAnsi="Aptos"/>
      <w:i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772D"/>
    <w:rPr>
      <w:rFonts w:ascii="Calibri" w:eastAsia="Calibri" w:hAnsi="Calibri" w:cs="Calibri"/>
      <w:sz w:val="18"/>
      <w:szCs w:val="18"/>
    </w:rPr>
  </w:style>
  <w:style w:type="character" w:customStyle="1" w:styleId="SignatureParagraphChar">
    <w:name w:val="Signature Paragraph Char"/>
    <w:basedOn w:val="BodyTextChar"/>
    <w:link w:val="SignatureParagraph"/>
    <w:rsid w:val="0044772D"/>
    <w:rPr>
      <w:rFonts w:ascii="Aptos" w:eastAsia="Calibri" w:hAnsi="Aptos" w:cs="Calibri"/>
      <w:i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42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4CB4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62306C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2306C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510203"/>
    <w:rPr>
      <w:rFonts w:ascii="Aptos" w:eastAsia="Calibri" w:hAnsi="Aptos" w:cs="Calibri"/>
      <w:b/>
      <w:bCs/>
      <w:noProof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34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62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27"/>
    <w:rPr>
      <w:rFonts w:ascii="Calibri" w:eastAsia="Calibri" w:hAnsi="Calibri" w:cs="Calibr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E5EA6"/>
    <w:rPr>
      <w:rFonts w:ascii="Aptos" w:eastAsia="Calibri" w:hAnsi="Aptos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95C6-6523-495F-8365-2B56F636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697</Words>
  <Characters>4031</Characters>
  <Application>Microsoft Office Word</Application>
  <DocSecurity>8</DocSecurity>
  <Lines>111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WakeMed Health and Hospitals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CLARK</dc:creator>
  <cp:lastModifiedBy>KAREN PRICE</cp:lastModifiedBy>
  <cp:revision>23</cp:revision>
  <dcterms:created xsi:type="dcterms:W3CDTF">2026-04-13T19:55:00Z</dcterms:created>
  <dcterms:modified xsi:type="dcterms:W3CDTF">2026-04-13T20:14:00Z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D:20240924162409</vt:lpwstr>
  </property>
</Properties>
</file>